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69"/>
        <w:gridCol w:w="3435"/>
        <w:gridCol w:w="3120"/>
      </w:tblGrid>
      <w:tr w:rsidR="007C4444">
        <w:tc>
          <w:tcPr>
            <w:tcW w:w="3369" w:type="dxa"/>
            <w:noWrap/>
          </w:tcPr>
          <w:p w:rsidR="007C4444" w:rsidRDefault="005C5EBF">
            <w:pPr>
              <w:pStyle w:val="17"/>
              <w:ind w:right="1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br/>
              <w:t xml:space="preserve">Исполнительный директор Общероссийской общественной организации </w:t>
            </w:r>
          </w:p>
          <w:p w:rsidR="007C4444" w:rsidRDefault="005C5EBF">
            <w:pPr>
              <w:pStyle w:val="17"/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«Федерация шахмат России»</w:t>
            </w:r>
          </w:p>
          <w:p w:rsidR="007C4444" w:rsidRDefault="007C4444">
            <w:pPr>
              <w:pStyle w:val="17"/>
              <w:ind w:right="34"/>
              <w:rPr>
                <w:sz w:val="24"/>
                <w:szCs w:val="24"/>
              </w:rPr>
            </w:pPr>
          </w:p>
          <w:p w:rsidR="007C4444" w:rsidRDefault="007C4444">
            <w:pPr>
              <w:pStyle w:val="17"/>
              <w:ind w:right="34"/>
              <w:rPr>
                <w:sz w:val="24"/>
                <w:szCs w:val="24"/>
              </w:rPr>
            </w:pPr>
          </w:p>
          <w:p w:rsidR="007C4444" w:rsidRDefault="007C4444">
            <w:pPr>
              <w:pStyle w:val="17"/>
              <w:ind w:right="34"/>
              <w:rPr>
                <w:sz w:val="24"/>
                <w:szCs w:val="24"/>
              </w:rPr>
            </w:pPr>
          </w:p>
          <w:p w:rsidR="007C4444" w:rsidRDefault="005C5EBF">
            <w:pPr>
              <w:pStyle w:val="17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____________А.В. Ткачев</w:t>
            </w:r>
          </w:p>
          <w:p w:rsidR="007C4444" w:rsidRDefault="007C4444">
            <w:pPr>
              <w:pStyle w:val="17"/>
              <w:rPr>
                <w:sz w:val="10"/>
                <w:szCs w:val="10"/>
              </w:rPr>
            </w:pP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«_____»___________2025 г.</w:t>
            </w:r>
          </w:p>
          <w:p w:rsidR="007C4444" w:rsidRDefault="007C4444">
            <w:pPr>
              <w:pStyle w:val="17"/>
              <w:rPr>
                <w:sz w:val="24"/>
                <w:szCs w:val="24"/>
              </w:rPr>
            </w:pPr>
          </w:p>
        </w:tc>
        <w:tc>
          <w:tcPr>
            <w:tcW w:w="3435" w:type="dxa"/>
            <w:noWrap/>
          </w:tcPr>
          <w:p w:rsidR="007C4444" w:rsidRDefault="005C5EBF">
            <w:pPr>
              <w:pStyle w:val="17"/>
              <w:ind w:right="1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  <w:r>
              <w:rPr>
                <w:sz w:val="24"/>
                <w:szCs w:val="24"/>
              </w:rPr>
              <w:br/>
              <w:t>Министр физической культуры и спорта</w:t>
            </w:r>
          </w:p>
          <w:p w:rsidR="007C4444" w:rsidRDefault="005C5EBF">
            <w:pPr>
              <w:pStyle w:val="17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Новосибирской области</w:t>
            </w:r>
          </w:p>
          <w:p w:rsidR="007C4444" w:rsidRDefault="007C4444">
            <w:pPr>
              <w:pStyle w:val="17"/>
              <w:ind w:right="34"/>
              <w:rPr>
                <w:sz w:val="24"/>
                <w:szCs w:val="24"/>
              </w:rPr>
            </w:pPr>
          </w:p>
          <w:p w:rsidR="007C4444" w:rsidRDefault="007C4444">
            <w:pPr>
              <w:pStyle w:val="17"/>
              <w:ind w:right="34"/>
              <w:rPr>
                <w:sz w:val="24"/>
                <w:szCs w:val="24"/>
              </w:rPr>
            </w:pPr>
          </w:p>
          <w:p w:rsidR="007C4444" w:rsidRDefault="007C4444">
            <w:pPr>
              <w:pStyle w:val="17"/>
              <w:ind w:right="34"/>
              <w:rPr>
                <w:sz w:val="24"/>
                <w:szCs w:val="24"/>
              </w:rPr>
            </w:pPr>
          </w:p>
          <w:p w:rsidR="007C4444" w:rsidRDefault="007C4444">
            <w:pPr>
              <w:pStyle w:val="17"/>
              <w:ind w:right="34"/>
              <w:rPr>
                <w:sz w:val="24"/>
                <w:szCs w:val="24"/>
              </w:rPr>
            </w:pPr>
          </w:p>
          <w:p w:rsidR="007C4444" w:rsidRDefault="005C5EBF">
            <w:pPr>
              <w:pStyle w:val="17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С. А. </w:t>
            </w:r>
            <w:proofErr w:type="spellStart"/>
            <w:r>
              <w:rPr>
                <w:sz w:val="24"/>
                <w:szCs w:val="24"/>
              </w:rPr>
              <w:t>Ахапов</w:t>
            </w:r>
            <w:proofErr w:type="spellEnd"/>
          </w:p>
          <w:p w:rsidR="007C4444" w:rsidRDefault="007C4444">
            <w:pPr>
              <w:pStyle w:val="17"/>
              <w:rPr>
                <w:sz w:val="10"/>
                <w:szCs w:val="10"/>
              </w:rPr>
            </w:pP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«_____»___________2025 г.</w:t>
            </w:r>
          </w:p>
        </w:tc>
        <w:tc>
          <w:tcPr>
            <w:tcW w:w="3120" w:type="dxa"/>
            <w:noWrap/>
          </w:tcPr>
          <w:p w:rsidR="007C4444" w:rsidRDefault="005C5EBF">
            <w:pPr>
              <w:pStyle w:val="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директор</w:t>
            </w: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Региональной общественной организации по развитию и популяризации шахмат «Федерация шахмат Новосибирской области»</w:t>
            </w:r>
          </w:p>
          <w:p w:rsidR="007C4444" w:rsidRDefault="007C4444">
            <w:pPr>
              <w:pStyle w:val="17"/>
              <w:rPr>
                <w:sz w:val="24"/>
                <w:szCs w:val="24"/>
              </w:rPr>
            </w:pP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____________С. В. Козлова </w:t>
            </w:r>
          </w:p>
          <w:p w:rsidR="007C4444" w:rsidRDefault="007C4444">
            <w:pPr>
              <w:pStyle w:val="17"/>
              <w:rPr>
                <w:sz w:val="10"/>
                <w:szCs w:val="10"/>
              </w:rPr>
            </w:pP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«_____»___________2025 г.</w:t>
            </w:r>
          </w:p>
          <w:p w:rsidR="007C4444" w:rsidRDefault="007C4444">
            <w:pPr>
              <w:pStyle w:val="17"/>
              <w:rPr>
                <w:sz w:val="24"/>
                <w:szCs w:val="24"/>
              </w:rPr>
            </w:pPr>
          </w:p>
        </w:tc>
      </w:tr>
      <w:tr w:rsidR="007C4444">
        <w:trPr>
          <w:trHeight w:val="920"/>
        </w:trPr>
        <w:tc>
          <w:tcPr>
            <w:tcW w:w="3369" w:type="dxa"/>
            <w:noWrap/>
          </w:tcPr>
          <w:p w:rsidR="007C4444" w:rsidRDefault="005C5EBF">
            <w:pPr>
              <w:pStyle w:val="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автономного учреждения дополнительного образования Новосибирской области «Спортивная школа по шахматам»</w:t>
            </w:r>
          </w:p>
          <w:p w:rsidR="007C4444" w:rsidRDefault="007C4444">
            <w:pPr>
              <w:pStyle w:val="17"/>
              <w:rPr>
                <w:sz w:val="24"/>
                <w:szCs w:val="24"/>
              </w:rPr>
            </w:pPr>
          </w:p>
          <w:p w:rsidR="007C4444" w:rsidRDefault="007C4444">
            <w:pPr>
              <w:pStyle w:val="17"/>
              <w:rPr>
                <w:sz w:val="24"/>
                <w:szCs w:val="24"/>
              </w:rPr>
            </w:pPr>
          </w:p>
          <w:p w:rsidR="007C4444" w:rsidRDefault="007C4444">
            <w:pPr>
              <w:pStyle w:val="17"/>
              <w:rPr>
                <w:sz w:val="24"/>
                <w:szCs w:val="24"/>
              </w:rPr>
            </w:pP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___________П. С. </w:t>
            </w:r>
            <w:proofErr w:type="spellStart"/>
            <w:r>
              <w:rPr>
                <w:sz w:val="24"/>
                <w:szCs w:val="24"/>
              </w:rPr>
              <w:t>Малетин</w:t>
            </w:r>
            <w:proofErr w:type="spellEnd"/>
          </w:p>
          <w:p w:rsidR="007C4444" w:rsidRDefault="007C4444">
            <w:pPr>
              <w:pStyle w:val="17"/>
              <w:rPr>
                <w:sz w:val="10"/>
                <w:szCs w:val="10"/>
              </w:rPr>
            </w:pPr>
          </w:p>
          <w:p w:rsidR="007C4444" w:rsidRDefault="005C5EBF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«____»___________2025 г.</w:t>
            </w:r>
          </w:p>
        </w:tc>
        <w:tc>
          <w:tcPr>
            <w:tcW w:w="3435" w:type="dxa"/>
            <w:noWrap/>
          </w:tcPr>
          <w:p w:rsidR="007C4444" w:rsidRDefault="005C5EBF">
            <w:pPr>
              <w:pStyle w:val="17"/>
              <w:ind w:right="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СОГЛАСОВАНО </w:t>
            </w:r>
          </w:p>
          <w:p w:rsidR="00884F93" w:rsidRDefault="00884F93" w:rsidP="00884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884F93" w:rsidRDefault="00884F93" w:rsidP="00884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Открытого акционерного общества «Стадион «Спартак»</w:t>
            </w: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 А. А. </w:t>
            </w:r>
            <w:proofErr w:type="spellStart"/>
            <w:r>
              <w:rPr>
                <w:sz w:val="24"/>
                <w:szCs w:val="24"/>
              </w:rPr>
              <w:t>Роговский</w:t>
            </w:r>
            <w:proofErr w:type="spellEnd"/>
          </w:p>
          <w:p w:rsidR="00884F93" w:rsidRDefault="00884F93" w:rsidP="00884F93">
            <w:pPr>
              <w:rPr>
                <w:sz w:val="10"/>
                <w:szCs w:val="10"/>
                <w:lang w:val="en-US"/>
              </w:rPr>
            </w:pPr>
          </w:p>
          <w:p w:rsidR="007C4444" w:rsidRDefault="00884F93" w:rsidP="00884F93">
            <w:pPr>
              <w:pStyle w:val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«____»_____________2025 г.</w:t>
            </w:r>
          </w:p>
        </w:tc>
        <w:tc>
          <w:tcPr>
            <w:tcW w:w="3120" w:type="dxa"/>
            <w:noWrap/>
          </w:tcPr>
          <w:p w:rsidR="00884F93" w:rsidRDefault="00884F93" w:rsidP="00884F93">
            <w:pPr>
              <w:pStyle w:val="17"/>
              <w:ind w:right="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СОГЛАСОВАНО </w:t>
            </w:r>
          </w:p>
          <w:p w:rsidR="00884F93" w:rsidRDefault="008F530A" w:rsidP="00884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 Ассоциации шахматных федераций Сибирского федерального округа</w:t>
            </w: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84F93" w:rsidRDefault="00884F93" w:rsidP="00884F93">
            <w:pPr>
              <w:rPr>
                <w:sz w:val="24"/>
                <w:szCs w:val="24"/>
              </w:rPr>
            </w:pPr>
          </w:p>
          <w:p w:rsidR="008F530A" w:rsidRDefault="008F530A" w:rsidP="008F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М. П. Ивахин</w:t>
            </w:r>
          </w:p>
          <w:p w:rsidR="008F530A" w:rsidRDefault="008F530A" w:rsidP="008F530A">
            <w:pPr>
              <w:rPr>
                <w:sz w:val="10"/>
                <w:szCs w:val="10"/>
                <w:lang w:val="en-US"/>
              </w:rPr>
            </w:pPr>
          </w:p>
          <w:p w:rsidR="00884F93" w:rsidRDefault="008F530A" w:rsidP="008F530A">
            <w:pPr>
              <w:rPr>
                <w:sz w:val="10"/>
                <w:szCs w:val="10"/>
                <w:lang w:val="en-US"/>
              </w:rPr>
            </w:pPr>
            <w:r>
              <w:rPr>
                <w:sz w:val="24"/>
                <w:szCs w:val="24"/>
              </w:rPr>
              <w:t>«____»_____________2025 г.</w:t>
            </w:r>
          </w:p>
          <w:p w:rsidR="007C4444" w:rsidRDefault="007C4444" w:rsidP="00884F93">
            <w:pPr>
              <w:pStyle w:val="17"/>
              <w:rPr>
                <w:sz w:val="24"/>
                <w:szCs w:val="24"/>
              </w:rPr>
            </w:pPr>
          </w:p>
        </w:tc>
      </w:tr>
    </w:tbl>
    <w:p w:rsidR="007C4444" w:rsidRDefault="007C4444">
      <w:pPr>
        <w:jc w:val="center"/>
        <w:rPr>
          <w:sz w:val="28"/>
          <w:szCs w:val="28"/>
        </w:rPr>
      </w:pPr>
    </w:p>
    <w:p w:rsidR="007C4444" w:rsidRDefault="007C4444">
      <w:pPr>
        <w:jc w:val="center"/>
        <w:rPr>
          <w:bCs/>
          <w:sz w:val="28"/>
          <w:szCs w:val="28"/>
        </w:rPr>
      </w:pPr>
    </w:p>
    <w:p w:rsidR="007C4444" w:rsidRDefault="007C4444">
      <w:pPr>
        <w:jc w:val="center"/>
        <w:rPr>
          <w:bCs/>
          <w:sz w:val="28"/>
          <w:szCs w:val="28"/>
        </w:rPr>
      </w:pPr>
    </w:p>
    <w:p w:rsidR="007C4444" w:rsidRDefault="005C5E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РЕГЛАМЕНТ</w:t>
      </w:r>
    </w:p>
    <w:p w:rsidR="007C4444" w:rsidRDefault="007C4444">
      <w:pPr>
        <w:jc w:val="center"/>
        <w:rPr>
          <w:sz w:val="24"/>
          <w:szCs w:val="24"/>
        </w:rPr>
      </w:pPr>
    </w:p>
    <w:p w:rsidR="007C4444" w:rsidRPr="0023779F" w:rsidRDefault="00445B2F">
      <w:pPr>
        <w:jc w:val="center"/>
        <w:rPr>
          <w:sz w:val="28"/>
          <w:szCs w:val="28"/>
        </w:rPr>
      </w:pPr>
      <w:r w:rsidRPr="00864B56">
        <w:rPr>
          <w:rFonts w:cs="Calibri"/>
          <w:sz w:val="28"/>
          <w:szCs w:val="28"/>
        </w:rPr>
        <w:t>проведения</w:t>
      </w:r>
      <w:r w:rsidR="005C5EBF" w:rsidRPr="00864B56">
        <w:rPr>
          <w:rFonts w:cs="Calibri"/>
          <w:sz w:val="28"/>
          <w:szCs w:val="28"/>
        </w:rPr>
        <w:t xml:space="preserve"> </w:t>
      </w:r>
      <w:r w:rsidRPr="00864B56">
        <w:rPr>
          <w:rFonts w:cs="Calibri"/>
          <w:sz w:val="28"/>
          <w:szCs w:val="28"/>
        </w:rPr>
        <w:t>п</w:t>
      </w:r>
      <w:r w:rsidR="00C76441" w:rsidRPr="00864B56">
        <w:rPr>
          <w:rFonts w:cs="Calibri"/>
          <w:sz w:val="28"/>
          <w:szCs w:val="28"/>
        </w:rPr>
        <w:t>ервенства Сибирского федерального округа</w:t>
      </w:r>
      <w:r w:rsidRPr="00864B56">
        <w:rPr>
          <w:rFonts w:cs="Calibri"/>
          <w:sz w:val="28"/>
          <w:szCs w:val="28"/>
        </w:rPr>
        <w:t xml:space="preserve"> по шахматам</w:t>
      </w:r>
      <w:r w:rsidR="00C76441" w:rsidRPr="0023779F">
        <w:rPr>
          <w:rFonts w:cs="Calibri"/>
          <w:sz w:val="28"/>
          <w:szCs w:val="28"/>
        </w:rPr>
        <w:tab/>
      </w:r>
    </w:p>
    <w:p w:rsidR="007C4444" w:rsidRDefault="007C4444">
      <w:pPr>
        <w:jc w:val="center"/>
        <w:rPr>
          <w:rFonts w:cs="Calibri"/>
          <w:sz w:val="28"/>
          <w:szCs w:val="28"/>
        </w:rPr>
      </w:pPr>
    </w:p>
    <w:p w:rsidR="007C4444" w:rsidRDefault="007C4444">
      <w:pPr>
        <w:jc w:val="center"/>
        <w:rPr>
          <w:rFonts w:cs="Calibri"/>
          <w:sz w:val="28"/>
          <w:szCs w:val="28"/>
        </w:rPr>
      </w:pPr>
    </w:p>
    <w:p w:rsidR="007C4444" w:rsidRDefault="005C5EBF">
      <w:pPr>
        <w:pStyle w:val="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(№ ЕКП </w:t>
      </w:r>
      <w:r w:rsidR="006355B0" w:rsidRPr="006355B0">
        <w:rPr>
          <w:sz w:val="28"/>
          <w:szCs w:val="28"/>
        </w:rPr>
        <w:t>2088540018035063</w:t>
      </w:r>
      <w:r>
        <w:rPr>
          <w:sz w:val="28"/>
          <w:szCs w:val="28"/>
        </w:rPr>
        <w:t xml:space="preserve">; № КП НСО </w:t>
      </w:r>
      <w:r w:rsidR="006355B0" w:rsidRPr="006355B0">
        <w:rPr>
          <w:sz w:val="28"/>
          <w:szCs w:val="28"/>
        </w:rPr>
        <w:t>02-0939</w:t>
      </w:r>
      <w:r>
        <w:rPr>
          <w:sz w:val="28"/>
          <w:szCs w:val="28"/>
        </w:rPr>
        <w:t>)</w:t>
      </w: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pStyle w:val="17"/>
        <w:jc w:val="center"/>
        <w:rPr>
          <w:sz w:val="28"/>
          <w:szCs w:val="28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445B2F" w:rsidRDefault="00445B2F">
      <w:pPr>
        <w:jc w:val="center"/>
        <w:rPr>
          <w:bCs/>
          <w:sz w:val="24"/>
          <w:szCs w:val="24"/>
        </w:rPr>
      </w:pPr>
    </w:p>
    <w:p w:rsidR="00445B2F" w:rsidRDefault="00445B2F">
      <w:pPr>
        <w:jc w:val="center"/>
        <w:rPr>
          <w:bCs/>
          <w:sz w:val="24"/>
          <w:szCs w:val="24"/>
        </w:rPr>
      </w:pPr>
    </w:p>
    <w:p w:rsidR="00445B2F" w:rsidRDefault="00445B2F">
      <w:pPr>
        <w:jc w:val="center"/>
        <w:rPr>
          <w:bCs/>
          <w:sz w:val="24"/>
          <w:szCs w:val="24"/>
        </w:rPr>
      </w:pPr>
    </w:p>
    <w:p w:rsidR="00445B2F" w:rsidRDefault="00445B2F">
      <w:pPr>
        <w:jc w:val="center"/>
        <w:rPr>
          <w:bCs/>
          <w:sz w:val="24"/>
          <w:szCs w:val="24"/>
        </w:rPr>
      </w:pPr>
    </w:p>
    <w:p w:rsidR="00445B2F" w:rsidRDefault="00445B2F">
      <w:pPr>
        <w:jc w:val="center"/>
        <w:rPr>
          <w:bCs/>
          <w:sz w:val="24"/>
          <w:szCs w:val="24"/>
        </w:rPr>
      </w:pPr>
    </w:p>
    <w:p w:rsidR="00445B2F" w:rsidRDefault="00445B2F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4"/>
          <w:szCs w:val="24"/>
        </w:rPr>
      </w:pPr>
    </w:p>
    <w:p w:rsidR="007C4444" w:rsidRDefault="007C4444">
      <w:pPr>
        <w:jc w:val="center"/>
        <w:rPr>
          <w:bCs/>
          <w:sz w:val="28"/>
          <w:szCs w:val="28"/>
        </w:rPr>
      </w:pPr>
    </w:p>
    <w:p w:rsidR="007C4444" w:rsidRPr="00445B2F" w:rsidRDefault="005C5EB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Новосибирск</w:t>
      </w:r>
      <w:r w:rsidR="00C76441">
        <w:rPr>
          <w:bCs/>
          <w:sz w:val="28"/>
          <w:szCs w:val="28"/>
        </w:rPr>
        <w:t>, 2025 г.</w:t>
      </w:r>
    </w:p>
    <w:p w:rsidR="007C4444" w:rsidRDefault="005C5EBF">
      <w:pPr>
        <w:pStyle w:val="a2"/>
        <w:numPr>
          <w:ilvl w:val="0"/>
          <w:numId w:val="7"/>
        </w:numPr>
        <w:spacing w:before="0" w:after="0"/>
        <w:ind w:left="0"/>
        <w:rPr>
          <w:caps w:val="0"/>
        </w:rPr>
      </w:pPr>
      <w:r>
        <w:br w:type="page" w:clear="all"/>
      </w:r>
      <w:r>
        <w:rPr>
          <w:caps w:val="0"/>
        </w:rPr>
        <w:lastRenderedPageBreak/>
        <w:t>Общие положения</w:t>
      </w:r>
    </w:p>
    <w:p w:rsidR="007C4444" w:rsidRDefault="007C4444"/>
    <w:p w:rsidR="007C4444" w:rsidRDefault="00C76441">
      <w:pPr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Первенство</w:t>
      </w:r>
      <w:r w:rsidRPr="00C76441">
        <w:rPr>
          <w:b/>
          <w:bCs/>
          <w:sz w:val="28"/>
          <w:szCs w:val="28"/>
        </w:rPr>
        <w:t xml:space="preserve"> Сибирского федерального округа</w:t>
      </w:r>
      <w:r w:rsidR="005C5EBF">
        <w:rPr>
          <w:rFonts w:cs="Calibri"/>
          <w:b/>
          <w:bCs/>
          <w:sz w:val="28"/>
          <w:szCs w:val="28"/>
        </w:rPr>
        <w:t xml:space="preserve"> </w:t>
      </w:r>
      <w:r w:rsidRPr="00AE039C">
        <w:rPr>
          <w:rFonts w:cs="Calibri"/>
          <w:bCs/>
          <w:sz w:val="28"/>
          <w:szCs w:val="28"/>
        </w:rPr>
        <w:t>по шахматам</w:t>
      </w:r>
      <w:r>
        <w:rPr>
          <w:rFonts w:cs="Calibri"/>
          <w:b/>
          <w:bCs/>
          <w:sz w:val="28"/>
          <w:szCs w:val="28"/>
        </w:rPr>
        <w:t xml:space="preserve"> </w:t>
      </w:r>
      <w:r w:rsidR="005C5EBF">
        <w:rPr>
          <w:sz w:val="28"/>
          <w:szCs w:val="28"/>
        </w:rPr>
        <w:t xml:space="preserve">(далее – Соревнования) проводится в соответствии </w:t>
      </w:r>
      <w:proofErr w:type="gramStart"/>
      <w:r w:rsidR="005C5EBF">
        <w:rPr>
          <w:sz w:val="28"/>
          <w:szCs w:val="28"/>
        </w:rPr>
        <w:t>с</w:t>
      </w:r>
      <w:proofErr w:type="gramEnd"/>
      <w:r w:rsidR="005C5EBF">
        <w:rPr>
          <w:sz w:val="28"/>
          <w:szCs w:val="28"/>
        </w:rPr>
        <w:t>:</w:t>
      </w:r>
    </w:p>
    <w:p w:rsidR="007C4444" w:rsidRDefault="005C5E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Единым календарным планом межрегиональных, всероссийских и международных физкультурных мероприятий и спортивных мероприятий Министерством спорта РФ на 2025 год (№ ЕКП </w:t>
      </w:r>
      <w:r w:rsidR="006355B0" w:rsidRPr="006355B0">
        <w:rPr>
          <w:sz w:val="28"/>
          <w:szCs w:val="28"/>
        </w:rPr>
        <w:t>2088540018035063</w:t>
      </w:r>
      <w:r>
        <w:rPr>
          <w:sz w:val="28"/>
          <w:szCs w:val="28"/>
        </w:rPr>
        <w:t>),</w:t>
      </w:r>
    </w:p>
    <w:p w:rsidR="007C4444" w:rsidRDefault="005C5EBF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Календарным планом</w:t>
      </w:r>
      <w:r>
        <w:rPr>
          <w:rStyle w:val="28"/>
          <w:sz w:val="28"/>
          <w:szCs w:val="28"/>
        </w:rPr>
        <w:t xml:space="preserve"> Общероссийской общественной организации «Федерация шахмат России»,</w:t>
      </w:r>
      <w:r>
        <w:rPr>
          <w:sz w:val="28"/>
          <w:szCs w:val="28"/>
        </w:rPr>
        <w:t xml:space="preserve"> частью I</w:t>
      </w:r>
      <w:proofErr w:type="spellStart"/>
      <w:r w:rsidR="00C76441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Календарного плана официальных физкультурных мероприятий и спортивных мероприятий Новосибирской области, в том числе включающего в себя физкультурные мероприятия и спортивные мероприятия по реализации комплекса ГТО на 2025 год, утверждённого приказом министерства физической культуры и спорта Новосибирской области (№ КП </w:t>
      </w:r>
      <w:r w:rsidR="006355B0" w:rsidRPr="006355B0">
        <w:rPr>
          <w:sz w:val="28"/>
          <w:szCs w:val="28"/>
        </w:rPr>
        <w:t>02-0939</w:t>
      </w:r>
      <w:r>
        <w:rPr>
          <w:sz w:val="28"/>
          <w:szCs w:val="28"/>
        </w:rPr>
        <w:t>) от 25 декабря 2024 г. № 883,</w:t>
      </w:r>
      <w:proofErr w:type="gramEnd"/>
    </w:p>
    <w:p w:rsidR="007C4444" w:rsidRDefault="005C5E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bookmarkStart w:id="0" w:name="_Hlk138367033"/>
      <w:r w:rsidR="004B0168">
        <w:rPr>
          <w:rStyle w:val="ab"/>
          <w:sz w:val="28"/>
          <w:szCs w:val="28"/>
        </w:rPr>
        <w:fldChar w:fldCharType="begin"/>
      </w:r>
      <w:r>
        <w:rPr>
          <w:rStyle w:val="ab"/>
          <w:sz w:val="28"/>
          <w:szCs w:val="28"/>
        </w:rPr>
        <w:instrText xml:space="preserve"> HYPERLINK "https://ruchess.ru/upload/iblock/1f2/82jsd56fpog5oef4zqorc6niqgx8558v/Pravila-vida-sporta-SHakhmaty.pdf" </w:instrText>
      </w:r>
      <w:r w:rsidR="004B0168">
        <w:rPr>
          <w:rStyle w:val="ab"/>
          <w:sz w:val="28"/>
          <w:szCs w:val="28"/>
        </w:rPr>
        <w:fldChar w:fldCharType="separate"/>
      </w:r>
      <w:r>
        <w:rPr>
          <w:rStyle w:val="ab"/>
          <w:sz w:val="28"/>
          <w:szCs w:val="28"/>
        </w:rPr>
        <w:t>Правилами</w:t>
      </w:r>
      <w:r w:rsidR="004B0168">
        <w:rPr>
          <w:rStyle w:val="ab"/>
          <w:sz w:val="28"/>
          <w:szCs w:val="28"/>
        </w:rPr>
        <w:fldChar w:fldCharType="end"/>
      </w:r>
      <w:bookmarkEnd w:id="0"/>
      <w:r>
        <w:rPr>
          <w:sz w:val="28"/>
          <w:szCs w:val="28"/>
        </w:rPr>
        <w:t xml:space="preserve"> вида спорта «шахматы», утверждёнными приказом Министерства спорта </w:t>
      </w:r>
      <w:r>
        <w:rPr>
          <w:sz w:val="28"/>
        </w:rPr>
        <w:t xml:space="preserve">России от 29.12.2020 г. № 988 </w:t>
      </w:r>
      <w:r>
        <w:rPr>
          <w:sz w:val="28"/>
          <w:szCs w:val="28"/>
        </w:rPr>
        <w:t xml:space="preserve">(с изменениями, внесёнными приказами Министерства спорта Российской Федерации от 10 апреля 2023 г. № 243, от 11 мая 2023 г. № 315), не противоречащими </w:t>
      </w:r>
      <w:hyperlink r:id="rId7" w:tooltip="https://ruchess.ru/upload/iblock/c8f/yuakjn7sy0aecl34l7vxs0ponp3qt2ds/Pravila-FIDE-_s-01.01.2023_.pdf" w:history="1">
        <w:r>
          <w:rPr>
            <w:rStyle w:val="ab"/>
            <w:sz w:val="28"/>
            <w:szCs w:val="28"/>
          </w:rPr>
          <w:t>Правилам</w:t>
        </w:r>
      </w:hyperlink>
      <w:r>
        <w:rPr>
          <w:sz w:val="28"/>
          <w:szCs w:val="28"/>
        </w:rPr>
        <w:t xml:space="preserve"> ФИДЕ</w:t>
      </w:r>
      <w:r>
        <w:rPr>
          <w:rStyle w:val="28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C4444" w:rsidRDefault="005C5E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по виду спорта «шахматы», спортивная дисциплина – </w:t>
      </w:r>
      <w:r w:rsidR="00510565">
        <w:rPr>
          <w:sz w:val="28"/>
          <w:szCs w:val="28"/>
        </w:rPr>
        <w:t>«</w:t>
      </w:r>
      <w:r>
        <w:rPr>
          <w:sz w:val="28"/>
          <w:szCs w:val="28"/>
        </w:rPr>
        <w:t>шахматы</w:t>
      </w:r>
      <w:r w:rsidR="00510565">
        <w:rPr>
          <w:sz w:val="28"/>
          <w:szCs w:val="28"/>
        </w:rPr>
        <w:t>»</w:t>
      </w:r>
      <w:r>
        <w:rPr>
          <w:sz w:val="28"/>
          <w:szCs w:val="28"/>
        </w:rPr>
        <w:t xml:space="preserve"> (номер-код спортивной дисциплины </w:t>
      </w:r>
      <w:r w:rsidR="00AE039C" w:rsidRPr="00AE039C">
        <w:rPr>
          <w:sz w:val="28"/>
          <w:szCs w:val="28"/>
        </w:rPr>
        <w:t>0880002511Я</w:t>
      </w:r>
      <w:r>
        <w:rPr>
          <w:sz w:val="28"/>
          <w:szCs w:val="28"/>
        </w:rPr>
        <w:t xml:space="preserve">). </w:t>
      </w:r>
    </w:p>
    <w:p w:rsidR="007C4444" w:rsidRDefault="005C5EBF">
      <w:pPr>
        <w:pStyle w:val="affc"/>
        <w:ind w:right="-2"/>
      </w:pPr>
      <w:r>
        <w:t xml:space="preserve">Характер проведения Соревнований – личные. </w:t>
      </w:r>
    </w:p>
    <w:p w:rsidR="007C4444" w:rsidRDefault="005C5E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Региональная общественная организация по развитию и популяризации шахмат «Федерация Шахмат Новосибирской области» (далее – РОО «ФШ НСО») аккредитована до 18 марта 2028 г., приказ № 70 от 06.02.2024 г. и внесена в реестр общероссийских и аккредитованных региональных спортивных федераций.</w:t>
      </w:r>
    </w:p>
    <w:p w:rsidR="007C4444" w:rsidRDefault="005C5EBF">
      <w:pPr>
        <w:pStyle w:val="2a"/>
        <w:ind w:left="0" w:right="-285" w:firstLine="567"/>
      </w:pPr>
      <w:r>
        <w:t xml:space="preserve">Целями Соревнования являются: </w:t>
      </w:r>
    </w:p>
    <w:p w:rsidR="007C4444" w:rsidRDefault="005C5EB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t xml:space="preserve"> </w:t>
      </w:r>
      <w:r>
        <w:rPr>
          <w:sz w:val="28"/>
          <w:szCs w:val="28"/>
        </w:rPr>
        <w:t>популяризация шахмат через систему массовых соревнований среди мальчиков и девочек, юношей и девушек;</w:t>
      </w:r>
    </w:p>
    <w:p w:rsidR="007C4444" w:rsidRDefault="005C5EB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 развитие в России объединенной системы де</w:t>
      </w:r>
      <w:r w:rsidR="00445B2F">
        <w:rPr>
          <w:sz w:val="28"/>
          <w:szCs w:val="28"/>
        </w:rPr>
        <w:t>тских соревнований по шахматам;</w:t>
      </w:r>
    </w:p>
    <w:p w:rsidR="00445B2F" w:rsidRDefault="00630B4C">
      <w:pPr>
        <w:ind w:firstLine="284"/>
        <w:jc w:val="both"/>
        <w:rPr>
          <w:sz w:val="28"/>
          <w:szCs w:val="28"/>
        </w:rPr>
      </w:pPr>
      <w:r w:rsidRPr="00864B56">
        <w:rPr>
          <w:sz w:val="28"/>
          <w:szCs w:val="28"/>
        </w:rPr>
        <w:t>– выявление сильне</w:t>
      </w:r>
      <w:r w:rsidR="00310082" w:rsidRPr="00864B56">
        <w:rPr>
          <w:sz w:val="28"/>
          <w:szCs w:val="28"/>
        </w:rPr>
        <w:t>йших спортсменов для участия в п</w:t>
      </w:r>
      <w:r w:rsidRPr="00864B56">
        <w:rPr>
          <w:sz w:val="28"/>
          <w:szCs w:val="28"/>
        </w:rPr>
        <w:t>ервенстве Российской Федерации в 2026 году.</w:t>
      </w:r>
    </w:p>
    <w:p w:rsidR="007C4444" w:rsidRDefault="005C5EBF">
      <w:pPr>
        <w:pStyle w:val="2a"/>
        <w:ind w:left="0" w:right="-285" w:firstLine="567"/>
      </w:pPr>
      <w:r>
        <w:t>Задачами Соревнования являются:</w:t>
      </w:r>
    </w:p>
    <w:p w:rsidR="007C4444" w:rsidRDefault="005C5EB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повышение мастерства юных шахматистов; </w:t>
      </w:r>
    </w:p>
    <w:p w:rsidR="007C4444" w:rsidRDefault="005C5EB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− определение победителей и призеров Соревнований.</w:t>
      </w:r>
    </w:p>
    <w:p w:rsidR="007C4444" w:rsidRDefault="005C5EB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Обеспечивается </w:t>
      </w:r>
      <w:proofErr w:type="spellStart"/>
      <w:r>
        <w:rPr>
          <w:sz w:val="28"/>
          <w:szCs w:val="28"/>
        </w:rPr>
        <w:t>читинг-контроль</w:t>
      </w:r>
      <w:proofErr w:type="spellEnd"/>
      <w:r>
        <w:rPr>
          <w:sz w:val="28"/>
          <w:szCs w:val="28"/>
        </w:rPr>
        <w:t xml:space="preserve"> с соблюдением требований </w:t>
      </w:r>
      <w:proofErr w:type="spellStart"/>
      <w:r>
        <w:rPr>
          <w:sz w:val="28"/>
          <w:szCs w:val="28"/>
        </w:rPr>
        <w:t>Античитерских</w:t>
      </w:r>
      <w:proofErr w:type="spellEnd"/>
      <w:r>
        <w:rPr>
          <w:sz w:val="28"/>
          <w:szCs w:val="28"/>
        </w:rPr>
        <w:t xml:space="preserve"> правил, утвержденных ФИДЕ. </w:t>
      </w:r>
    </w:p>
    <w:p w:rsidR="007C4444" w:rsidRDefault="005C5E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 и участникам запрещается оказывать противоправное влияние на результаты Соревнований. </w:t>
      </w:r>
    </w:p>
    <w:p w:rsidR="007C4444" w:rsidRDefault="005C5E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:rsidR="007C4444" w:rsidRDefault="005C5EBF">
      <w:pPr>
        <w:pStyle w:val="affc"/>
        <w:ind w:right="-2"/>
      </w:pPr>
      <w:r>
        <w:lastRenderedPageBreak/>
        <w:t xml:space="preserve">Поведение участников регламентируется </w:t>
      </w:r>
      <w:hyperlink r:id="rId8" w:tooltip="https://ruchess.ru/upload/iblock/57d/57d0ef54ee9b759e74f6f66f4884bb6b.pdf" w:history="1">
        <w:r>
          <w:rPr>
            <w:rStyle w:val="ab"/>
          </w:rPr>
          <w:t>Положением</w:t>
        </w:r>
      </w:hyperlink>
      <w:r>
        <w:t xml:space="preserve"> «О спортивных санкциях в виде спорта «шахматы», утвержденным решением Наблюдательного Совета ФШР, протокол № 6-12.2019, от 07.12.2019 г.</w:t>
      </w:r>
    </w:p>
    <w:p w:rsidR="007C4444" w:rsidRDefault="005C5EBF">
      <w:pPr>
        <w:pStyle w:val="affc"/>
        <w:keepNext/>
        <w:keepLines/>
      </w:pPr>
      <w:r>
        <w:t>Данное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Соревнования органами исполнительной власти субъектов Российской Федерации в области физической культуры и спорта.</w:t>
      </w:r>
    </w:p>
    <w:p w:rsidR="007C4444" w:rsidRDefault="007C4444">
      <w:pPr>
        <w:pStyle w:val="affc"/>
        <w:keepNext/>
        <w:keepLines/>
        <w:rPr>
          <w:b/>
          <w:bCs w:val="0"/>
        </w:rPr>
      </w:pPr>
    </w:p>
    <w:p w:rsidR="007C4444" w:rsidRDefault="005C5EBF">
      <w:pPr>
        <w:pStyle w:val="a2"/>
        <w:numPr>
          <w:ilvl w:val="0"/>
          <w:numId w:val="7"/>
        </w:numPr>
        <w:spacing w:before="0" w:after="0"/>
        <w:ind w:left="0"/>
        <w:rPr>
          <w:caps w:val="0"/>
        </w:rPr>
      </w:pPr>
      <w:r>
        <w:rPr>
          <w:caps w:val="0"/>
        </w:rPr>
        <w:t>Место и сроки проведения Соревнований</w:t>
      </w:r>
    </w:p>
    <w:p w:rsidR="007C4444" w:rsidRDefault="007C4444"/>
    <w:p w:rsidR="007C4444" w:rsidRDefault="00C76441">
      <w:pPr>
        <w:pStyle w:val="affc"/>
      </w:pPr>
      <w:proofErr w:type="gramStart"/>
      <w:r>
        <w:t>Соревнования проводятся по адресу: г. Новосибирск, ул. Мичурина, 10 (здание «Западная трибуна» ОАО «Стадион «Спартак», большой шахматный зал).</w:t>
      </w:r>
      <w:proofErr w:type="gramEnd"/>
    </w:p>
    <w:p w:rsidR="007C4444" w:rsidRDefault="005C5EBF">
      <w:pPr>
        <w:pStyle w:val="affc"/>
        <w:rPr>
          <w:b/>
        </w:rPr>
      </w:pPr>
      <w:r>
        <w:t xml:space="preserve">Сроки проведения Соревнования: </w:t>
      </w:r>
      <w:r w:rsidR="000C456D" w:rsidRPr="000C456D">
        <w:rPr>
          <w:b/>
        </w:rPr>
        <w:t>30</w:t>
      </w:r>
      <w:r w:rsidRPr="000C456D">
        <w:rPr>
          <w:b/>
        </w:rPr>
        <w:t xml:space="preserve"> </w:t>
      </w:r>
      <w:r w:rsidR="00C76441" w:rsidRPr="000C456D">
        <w:rPr>
          <w:b/>
        </w:rPr>
        <w:t>октября</w:t>
      </w:r>
      <w:r w:rsidRPr="000C456D">
        <w:rPr>
          <w:b/>
        </w:rPr>
        <w:t xml:space="preserve"> </w:t>
      </w:r>
      <w:r w:rsidRPr="000C456D">
        <w:rPr>
          <w:bCs w:val="0"/>
        </w:rPr>
        <w:t>(день приезда)</w:t>
      </w:r>
      <w:r w:rsidR="005642DE" w:rsidRPr="000C456D">
        <w:rPr>
          <w:b/>
        </w:rPr>
        <w:t xml:space="preserve"> – </w:t>
      </w:r>
      <w:r w:rsidR="000C456D" w:rsidRPr="000C456D">
        <w:rPr>
          <w:b/>
        </w:rPr>
        <w:t>10</w:t>
      </w:r>
      <w:r w:rsidRPr="000C456D">
        <w:rPr>
          <w:b/>
        </w:rPr>
        <w:t xml:space="preserve"> </w:t>
      </w:r>
      <w:r w:rsidR="000C456D" w:rsidRPr="000C456D">
        <w:rPr>
          <w:b/>
        </w:rPr>
        <w:t>ноя</w:t>
      </w:r>
      <w:r w:rsidRPr="000C456D">
        <w:rPr>
          <w:b/>
        </w:rPr>
        <w:t>бря</w:t>
      </w:r>
      <w:r w:rsidRPr="000C456D">
        <w:rPr>
          <w:bCs w:val="0"/>
        </w:rPr>
        <w:t xml:space="preserve"> (день отъезда)</w:t>
      </w:r>
      <w:r w:rsidRPr="000C456D">
        <w:rPr>
          <w:b/>
        </w:rPr>
        <w:t xml:space="preserve"> 2025 года.</w:t>
      </w:r>
    </w:p>
    <w:p w:rsidR="007C4444" w:rsidRDefault="005C5EBF">
      <w:pPr>
        <w:pStyle w:val="a2"/>
        <w:numPr>
          <w:ilvl w:val="0"/>
          <w:numId w:val="7"/>
        </w:numPr>
      </w:pPr>
      <w:r>
        <w:rPr>
          <w:caps w:val="0"/>
        </w:rPr>
        <w:t>Организаторы Соревнований</w:t>
      </w:r>
    </w:p>
    <w:p w:rsidR="007C4444" w:rsidRDefault="00EB42EE">
      <w:pPr>
        <w:pStyle w:val="affc"/>
      </w:pPr>
      <w:r>
        <w:t xml:space="preserve">Общее руководство проведением Соревнований осуществляется Общероссийской общественной организацией «Федерация шахмат России» (далее – ФШР), которая возлагает проведение Соревнований на </w:t>
      </w:r>
      <w:bookmarkStart w:id="1" w:name="_Hlk135258050"/>
      <w:r>
        <w:t>РОО «ФШ НСО»</w:t>
      </w:r>
      <w:bookmarkEnd w:id="1"/>
      <w:r w:rsidR="005642DE">
        <w:t>.</w:t>
      </w:r>
      <w:r w:rsidR="005C5EBF">
        <w:t xml:space="preserve"> </w:t>
      </w:r>
    </w:p>
    <w:p w:rsidR="007C4444" w:rsidRDefault="005C5EBF">
      <w:pPr>
        <w:pStyle w:val="affe"/>
        <w:rPr>
          <w:sz w:val="28"/>
          <w:szCs w:val="28"/>
        </w:rPr>
      </w:pPr>
      <w:r>
        <w:rPr>
          <w:sz w:val="28"/>
          <w:szCs w:val="28"/>
        </w:rPr>
        <w:t>Распределение прав и обязанностей между организаторами Соревнований:</w:t>
      </w:r>
    </w:p>
    <w:p w:rsidR="007C4444" w:rsidRDefault="005C5EBF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ФШР:</w:t>
      </w:r>
    </w:p>
    <w:p w:rsidR="005642DE" w:rsidRDefault="005642DE">
      <w:pPr>
        <w:widowControl w:val="0"/>
        <w:numPr>
          <w:ilvl w:val="0"/>
          <w:numId w:val="8"/>
        </w:numP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общее руководство проведением Соревнований;</w:t>
      </w:r>
    </w:p>
    <w:p w:rsidR="007C4444" w:rsidRDefault="005C5EBF">
      <w:pPr>
        <w:widowControl w:val="0"/>
        <w:numPr>
          <w:ilvl w:val="0"/>
          <w:numId w:val="8"/>
        </w:numP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согласовывает кандидатуру главного судьи Соревнований на этапе подготовки Положения;</w:t>
      </w:r>
    </w:p>
    <w:p w:rsidR="007C4444" w:rsidRDefault="005C5EBF">
      <w:pPr>
        <w:widowControl w:val="0"/>
        <w:numPr>
          <w:ilvl w:val="0"/>
          <w:numId w:val="8"/>
        </w:numP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публикует Положение о Соревнованиях на своем сайте;</w:t>
      </w:r>
    </w:p>
    <w:p w:rsidR="007C4444" w:rsidRDefault="005C5EBF">
      <w:pPr>
        <w:widowControl w:val="0"/>
        <w:numPr>
          <w:ilvl w:val="0"/>
          <w:numId w:val="8"/>
        </w:numP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согласовывает использование логотипов ФШР или спонсоров ФШР.</w:t>
      </w:r>
    </w:p>
    <w:p w:rsidR="007C4444" w:rsidRDefault="005C5EBF">
      <w:pPr>
        <w:tabs>
          <w:tab w:val="left" w:pos="0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РОО «ФШ НСО»:</w:t>
      </w:r>
    </w:p>
    <w:p w:rsidR="007C4444" w:rsidRDefault="005C5EBF">
      <w:pPr>
        <w:widowControl w:val="0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публикует Положение о Соревнованиях на своем сайте </w:t>
      </w:r>
      <w:hyperlink r:id="rId9" w:history="1">
        <w:r>
          <w:rPr>
            <w:rStyle w:val="ab"/>
            <w:sz w:val="28"/>
            <w:szCs w:val="28"/>
          </w:rPr>
          <w:t>http://novosibirskchess.ru/</w:t>
        </w:r>
      </w:hyperlink>
      <w:r>
        <w:rPr>
          <w:color w:val="000000"/>
          <w:sz w:val="28"/>
          <w:szCs w:val="28"/>
          <w:u w:val="single"/>
        </w:rPr>
        <w:t>;</w:t>
      </w:r>
    </w:p>
    <w:p w:rsidR="007C4444" w:rsidRDefault="005C5EBF">
      <w:pPr>
        <w:widowControl w:val="0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обеспечивает участников Соревнований медицинским персоналом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>:</w:t>
      </w:r>
    </w:p>
    <w:p w:rsidR="007C4444" w:rsidRDefault="005C5EBF">
      <w:pPr>
        <w:pStyle w:val="aff9"/>
        <w:widowControl w:val="0"/>
        <w:numPr>
          <w:ilvl w:val="0"/>
          <w:numId w:val="9"/>
        </w:numPr>
        <w:tabs>
          <w:tab w:val="left" w:pos="0"/>
          <w:tab w:val="left" w:pos="341"/>
        </w:tabs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оказания первой помощи непосредственно на месте Соревнований;</w:t>
      </w:r>
    </w:p>
    <w:p w:rsidR="007C4444" w:rsidRDefault="005C5EBF">
      <w:pPr>
        <w:pStyle w:val="aff9"/>
        <w:widowControl w:val="0"/>
        <w:numPr>
          <w:ilvl w:val="0"/>
          <w:numId w:val="9"/>
        </w:numPr>
        <w:tabs>
          <w:tab w:val="left" w:pos="0"/>
          <w:tab w:val="left" w:pos="341"/>
        </w:tabs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за выполнением санитарно-гигиенических требований при проведении Соревнований;</w:t>
      </w:r>
    </w:p>
    <w:p w:rsidR="007C4444" w:rsidRDefault="005C5EBF">
      <w:pPr>
        <w:pStyle w:val="aff9"/>
        <w:widowControl w:val="0"/>
        <w:numPr>
          <w:ilvl w:val="0"/>
          <w:numId w:val="9"/>
        </w:numPr>
        <w:tabs>
          <w:tab w:val="left" w:pos="0"/>
          <w:tab w:val="left" w:pos="341"/>
        </w:tabs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контроля над состоянием здоровья и проверки правильности оформления допуска к Соревнованиям (по состоянию) здоровья, предусмотренного данным Положением. 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несет ответственность за причиненный вред участникам Соревнований и (или) третьим лицам;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направляет на обсчет российского рейтинга турниры во всех возрастных группах;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публикует списки заявившихся участников в каждой возрастной группе с регулярным обновлением информации на сайте </w:t>
      </w:r>
      <w:hyperlink r:id="rId10" w:history="1">
        <w:r>
          <w:rPr>
            <w:rStyle w:val="ab"/>
            <w:sz w:val="28"/>
            <w:szCs w:val="28"/>
          </w:rPr>
          <w:t>http://novosibirskchess.ru/</w:t>
        </w:r>
      </w:hyperlink>
      <w:r>
        <w:rPr>
          <w:sz w:val="28"/>
          <w:szCs w:val="28"/>
        </w:rPr>
        <w:t>;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 судейскую коллегию, назначает должностных лиц;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назначает председателя комиссии по допуску;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прием предварительных заявок;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размещает информацию о ходе Соревнований в местных СМИ и на </w:t>
      </w:r>
      <w:r>
        <w:rPr>
          <w:color w:val="000000"/>
          <w:sz w:val="28"/>
          <w:szCs w:val="28"/>
          <w:lang w:val="en-US"/>
        </w:rPr>
        <w:t>chess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results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com</w:t>
      </w:r>
      <w:r>
        <w:rPr>
          <w:color w:val="000000"/>
          <w:sz w:val="28"/>
          <w:szCs w:val="28"/>
        </w:rPr>
        <w:t>;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согласовывает с ФШР использование логотипов ФШР или спонсоров ФШР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уведомляет соответствующий территориальный орган МВД о проведении Соревнований, а также согласовывает план мероприятий по обеспечению общественного порядка и общественной безопасности при проведении Соревнований.</w:t>
      </w:r>
    </w:p>
    <w:p w:rsidR="007C4444" w:rsidRDefault="005C5EBF">
      <w:pPr>
        <w:widowControl w:val="0"/>
        <w:numPr>
          <w:ilvl w:val="0"/>
          <w:numId w:val="10"/>
        </w:numPr>
        <w:tabs>
          <w:tab w:val="left" w:pos="0"/>
          <w:tab w:val="left" w:pos="36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информирует Управление </w:t>
      </w:r>
      <w:proofErr w:type="spellStart"/>
      <w:r>
        <w:rPr>
          <w:color w:val="000000"/>
          <w:sz w:val="28"/>
          <w:szCs w:val="28"/>
        </w:rPr>
        <w:t>Роспотребнадзора</w:t>
      </w:r>
      <w:proofErr w:type="spellEnd"/>
      <w:r>
        <w:rPr>
          <w:color w:val="000000"/>
          <w:sz w:val="28"/>
          <w:szCs w:val="28"/>
        </w:rPr>
        <w:t xml:space="preserve"> по Новосибирской области о проведении Соревнований.</w:t>
      </w:r>
    </w:p>
    <w:p w:rsidR="005642DE" w:rsidRDefault="005642DE" w:rsidP="005642DE">
      <w:pPr>
        <w:pStyle w:val="affc"/>
      </w:pPr>
      <w:bookmarkStart w:id="2" w:name="_Hlk70499090"/>
      <w:r>
        <w:t>Министерство физической культуры и спорта Новосибирской области осуществляет информационную поддержку Соревнований.</w:t>
      </w:r>
    </w:p>
    <w:p w:rsidR="005642DE" w:rsidRDefault="005642DE" w:rsidP="005642DE">
      <w:pPr>
        <w:pStyle w:val="affc"/>
      </w:pPr>
      <w:r>
        <w:t>ГАУ ДО НСО «СШ по шахматам» предоставляет помещение для проведения Соревнований.</w:t>
      </w:r>
    </w:p>
    <w:p w:rsidR="007C4444" w:rsidRPr="00510565" w:rsidRDefault="005C5EBF" w:rsidP="005642DE">
      <w:pPr>
        <w:pStyle w:val="affc"/>
      </w:pPr>
      <w:r>
        <w:rPr>
          <w:b/>
          <w:bCs w:val="0"/>
        </w:rPr>
        <w:t>Главный судья</w:t>
      </w:r>
      <w:r>
        <w:t xml:space="preserve"> – </w:t>
      </w:r>
      <w:r w:rsidR="00510565" w:rsidRPr="00CB371D">
        <w:t>Сергеева Юлия Викторовна (Кемеровская область),</w:t>
      </w:r>
      <w:r w:rsidRPr="005642DE">
        <w:rPr>
          <w:highlight w:val="yellow"/>
        </w:rPr>
        <w:t xml:space="preserve"> </w:t>
      </w:r>
      <w:r w:rsidRPr="00510565">
        <w:t>спортивный судья всероссийской категории:</w:t>
      </w:r>
    </w:p>
    <w:p w:rsidR="007C4444" w:rsidRPr="00445B2F" w:rsidRDefault="005C5EBF">
      <w:pPr>
        <w:widowControl w:val="0"/>
        <w:tabs>
          <w:tab w:val="left" w:pos="3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– непоср</w:t>
      </w:r>
      <w:r w:rsidR="005642DE">
        <w:rPr>
          <w:color w:val="000000"/>
          <w:sz w:val="28"/>
          <w:szCs w:val="28"/>
        </w:rPr>
        <w:t>едственно проводит Соревнования</w:t>
      </w:r>
      <w:r w:rsidR="005642DE" w:rsidRPr="00445B2F">
        <w:rPr>
          <w:color w:val="000000"/>
          <w:sz w:val="28"/>
          <w:szCs w:val="28"/>
        </w:rPr>
        <w:t>;</w:t>
      </w:r>
    </w:p>
    <w:p w:rsidR="007C4444" w:rsidRDefault="005C5EBF">
      <w:pPr>
        <w:widowControl w:val="0"/>
        <w:tabs>
          <w:tab w:val="left" w:pos="3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– отвечает за безопасность участников и зрителей в игровой зоне. </w:t>
      </w:r>
    </w:p>
    <w:p w:rsidR="007C4444" w:rsidRDefault="005C5EBF">
      <w:pPr>
        <w:pStyle w:val="affc"/>
      </w:pPr>
      <w:r>
        <w:rPr>
          <w:b/>
        </w:rPr>
        <w:t>Директор Соревнований</w:t>
      </w:r>
      <w:r>
        <w:t xml:space="preserve"> – </w:t>
      </w:r>
      <w:r w:rsidR="006136D3">
        <w:t>Козлова Светлана Викторовна</w:t>
      </w:r>
      <w:r>
        <w:t xml:space="preserve">, тел. </w:t>
      </w:r>
      <w:r w:rsidR="00310082">
        <w:t>(383)363</w:t>
      </w:r>
      <w:r w:rsidR="00510565">
        <w:t>-</w:t>
      </w:r>
      <w:r w:rsidR="00310082">
        <w:t>10</w:t>
      </w:r>
      <w:r w:rsidR="00510565">
        <w:t>-</w:t>
      </w:r>
      <w:r w:rsidR="00310082">
        <w:t>51</w:t>
      </w:r>
      <w:r w:rsidR="00510565">
        <w:t>.</w:t>
      </w:r>
    </w:p>
    <w:p w:rsidR="007C4444" w:rsidRDefault="005C5EBF">
      <w:pPr>
        <w:pStyle w:val="affc"/>
      </w:pPr>
      <w:r>
        <w:t xml:space="preserve">– обеспечивает безопасность участников и зрителей в ходе Соревнований в соответствии с требованиями действующего Положения о межрегиональных и всероссийских официальных соревнований по шахматам на 2025 год и законодательства РФ. </w:t>
      </w:r>
    </w:p>
    <w:p w:rsidR="007C4444" w:rsidRDefault="005C5EBF">
      <w:pPr>
        <w:pStyle w:val="affc"/>
      </w:pPr>
      <w:r>
        <w:rPr>
          <w:b/>
          <w:bCs w:val="0"/>
        </w:rPr>
        <w:t xml:space="preserve"> Председатель комиссии по допуску</w:t>
      </w:r>
      <w:r>
        <w:t xml:space="preserve"> – Воробьева Наталья Михайловна, тел. +7(905) 955-64-44:</w:t>
      </w:r>
    </w:p>
    <w:p w:rsidR="007C4444" w:rsidRDefault="005C5EBF">
      <w:pPr>
        <w:pStyle w:val="affc"/>
      </w:pPr>
      <w:r>
        <w:t>– обеспечивает работу комиссии по допуску;</w:t>
      </w:r>
    </w:p>
    <w:p w:rsidR="007C4444" w:rsidRDefault="005C5EBF">
      <w:pPr>
        <w:pStyle w:val="affc"/>
      </w:pPr>
      <w:r>
        <w:t>– обеспечивает прием и сохранность документов при официальной регистрации участников;</w:t>
      </w:r>
    </w:p>
    <w:p w:rsidR="007C4444" w:rsidRDefault="005C5EBF">
      <w:pPr>
        <w:pStyle w:val="affc"/>
      </w:pPr>
      <w:r>
        <w:t>– обеспечивает предоставление в комиссию по допуску Согласия на обработку персональных данных от спортсменов;</w:t>
      </w:r>
    </w:p>
    <w:p w:rsidR="007C4444" w:rsidRDefault="005C5EBF">
      <w:pPr>
        <w:pStyle w:val="affc"/>
      </w:pPr>
      <w:r>
        <w:t xml:space="preserve">– готовит и подписывает протокол о допуске спортсменов к Соревнованиям. </w:t>
      </w:r>
    </w:p>
    <w:p w:rsidR="007C4444" w:rsidRDefault="005C5EBF">
      <w:pPr>
        <w:pStyle w:val="affc"/>
        <w:rPr>
          <w:b/>
        </w:rPr>
      </w:pPr>
      <w:r>
        <w:rPr>
          <w:b/>
        </w:rPr>
        <w:t>РОО «ФШ НСО» обеспечивает:</w:t>
      </w:r>
    </w:p>
    <w:p w:rsidR="007C4444" w:rsidRDefault="005C5EBF">
      <w:pPr>
        <w:pStyle w:val="affc"/>
        <w:ind w:firstLine="709"/>
      </w:pPr>
      <w:r>
        <w:t xml:space="preserve">– </w:t>
      </w:r>
      <w:proofErr w:type="spellStart"/>
      <w:r>
        <w:t>читинг-контроль</w:t>
      </w:r>
      <w:proofErr w:type="spellEnd"/>
      <w:r>
        <w:t xml:space="preserve"> с соблюдением требований </w:t>
      </w:r>
      <w:proofErr w:type="spellStart"/>
      <w:r>
        <w:t>Античитерских</w:t>
      </w:r>
      <w:proofErr w:type="spellEnd"/>
      <w:r>
        <w:t xml:space="preserve"> правил, утвержденных ФИДЕ, при стандартном уровне защиты.</w:t>
      </w:r>
    </w:p>
    <w:p w:rsidR="007C4444" w:rsidRDefault="005C5EBF">
      <w:pPr>
        <w:pStyle w:val="a2"/>
        <w:numPr>
          <w:ilvl w:val="0"/>
          <w:numId w:val="7"/>
        </w:numPr>
      </w:pPr>
      <w:r>
        <w:rPr>
          <w:caps w:val="0"/>
        </w:rPr>
        <w:t>Требования к участникам и условия их допуска</w:t>
      </w:r>
    </w:p>
    <w:p w:rsidR="003B4EC7" w:rsidRDefault="005A3117">
      <w:pPr>
        <w:pStyle w:val="affc"/>
      </w:pPr>
      <w:r>
        <w:t>К спортивным соревнованиям допускаются спортсмены спортивных сборных команд субъектов Российской Федерации, входящих в Сибирский федеральный округ, в соответствии с требованиями Положения о межрегиональных и всероссийских официальных спортивных соревнованиях по шахматам на 2025 год, утвержденных Министерством спорта Российской Федерации.</w:t>
      </w:r>
      <w:r w:rsidR="008C0FA0">
        <w:t xml:space="preserve"> </w:t>
      </w:r>
    </w:p>
    <w:p w:rsidR="005A3117" w:rsidRPr="00545A60" w:rsidRDefault="008C0FA0">
      <w:pPr>
        <w:pStyle w:val="affc"/>
      </w:pPr>
      <w:r w:rsidRPr="00545A60">
        <w:lastRenderedPageBreak/>
        <w:t>Сборная команда каждого субъекта РФ может включить в состав 5 участников</w:t>
      </w:r>
      <w:r w:rsidR="003B4EC7" w:rsidRPr="00545A60">
        <w:t xml:space="preserve"> в каждой возрастной группе, получивших право участвовать в первенстве С</w:t>
      </w:r>
      <w:r w:rsidR="00310082" w:rsidRPr="00545A60">
        <w:t>ибирского федерального округа</w:t>
      </w:r>
      <w:r w:rsidR="003B4EC7" w:rsidRPr="00545A60">
        <w:t xml:space="preserve"> в региональных отборочных соревнованиях</w:t>
      </w:r>
      <w:r w:rsidR="00310082" w:rsidRPr="00545A60">
        <w:t xml:space="preserve"> (первенстве субъекта РФ по данной дисциплине). Так</w:t>
      </w:r>
      <w:r w:rsidR="003B4EC7" w:rsidRPr="00545A60">
        <w:t>же к участию допускаются победители первенства С</w:t>
      </w:r>
      <w:r w:rsidR="00310082" w:rsidRPr="00545A60">
        <w:t xml:space="preserve">ибирского федерального округа по данной дисциплине </w:t>
      </w:r>
      <w:r w:rsidR="003B4EC7" w:rsidRPr="00545A60">
        <w:t xml:space="preserve">2024 года. </w:t>
      </w:r>
    </w:p>
    <w:p w:rsidR="003B4EC7" w:rsidRDefault="003B4EC7" w:rsidP="003B4EC7">
      <w:pPr>
        <w:pStyle w:val="affc"/>
      </w:pPr>
      <w:r w:rsidRPr="00545A60">
        <w:t>В случае неучастия спортсмена в первенстве региона решение о допуске принимается ассоциацией шахматных федераций Сибирского федерального округа (Ивахин Максим Петрович, maxim.ivakhin@gmail.com)</w:t>
      </w:r>
    </w:p>
    <w:p w:rsidR="005A3117" w:rsidRDefault="005A3117">
      <w:pPr>
        <w:pStyle w:val="affc"/>
      </w:pPr>
      <w:r>
        <w:t>Принадлежность спортсмена к субъекту РФ определяется по регистрации (постоянной или временной) по месту проживания.</w:t>
      </w:r>
    </w:p>
    <w:p w:rsidR="005A3117" w:rsidRDefault="005A3117">
      <w:pPr>
        <w:pStyle w:val="affc"/>
      </w:pPr>
      <w:r>
        <w:t>Спортсмен имеет право принять участие в первенстве только одного федерального округа.</w:t>
      </w:r>
    </w:p>
    <w:p w:rsidR="007C4444" w:rsidRDefault="005C5EBF">
      <w:pPr>
        <w:pStyle w:val="affc"/>
        <w:rPr>
          <w:rFonts w:eastAsiaTheme="majorEastAsia"/>
        </w:rPr>
      </w:pPr>
      <w:proofErr w:type="gramStart"/>
      <w:r>
        <w:rPr>
          <w:rFonts w:eastAsiaTheme="majorEastAsia"/>
        </w:rPr>
        <w:t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документов ФИДЕ</w:t>
      </w:r>
      <w:proofErr w:type="gramEnd"/>
      <w:r>
        <w:rPr>
          <w:rFonts w:eastAsiaTheme="majorEastAsia"/>
        </w:rPr>
        <w:t>, организатор Соревнований (РОО «ФШ НСО») осуществляет сбор и обработку персональных данных его участников.</w:t>
      </w:r>
    </w:p>
    <w:p w:rsidR="007C4444" w:rsidRDefault="005C5EBF">
      <w:pPr>
        <w:pStyle w:val="affc"/>
      </w:pPr>
      <w:bookmarkStart w:id="3" w:name="_Hlk131865705"/>
      <w:r>
        <w:t xml:space="preserve">Порядок и условия обработки персональных данных определены в </w:t>
      </w:r>
      <w:hyperlink r:id="rId11" w:tooltip="https://ruchess.ru/downloads/2022/personal_data_policy.pdf" w:history="1">
        <w:r>
          <w:rPr>
            <w:rStyle w:val="ab"/>
          </w:rPr>
          <w:t>Политике</w:t>
        </w:r>
      </w:hyperlink>
      <w:r>
        <w:t xml:space="preserve"> ФШР в отношении обработки персональных данных, утвержденной решением Наблюдательного Совета ФШР, Протокол №01–01.2022, от 26 января 2022 г. </w:t>
      </w:r>
    </w:p>
    <w:p w:rsidR="007C4444" w:rsidRDefault="005C5EBF">
      <w:pPr>
        <w:pStyle w:val="affc"/>
      </w:pPr>
      <w:r>
        <w:t xml:space="preserve">Действующая редакция </w:t>
      </w:r>
      <w:hyperlink r:id="rId12" w:tooltip="https://ruchess.ru/downloads/2022/personal_data_policy.pdf" w:history="1">
        <w:r>
          <w:rPr>
            <w:rStyle w:val="ab"/>
          </w:rPr>
          <w:t>Политики</w:t>
        </w:r>
      </w:hyperlink>
      <w:r>
        <w:t xml:space="preserve"> постоянно доступна на официальном сайте по адресу: https://ruchess.ru/federation/documents/.</w:t>
      </w:r>
      <w:bookmarkEnd w:id="3"/>
    </w:p>
    <w:p w:rsidR="007C4444" w:rsidRDefault="005C5EBF">
      <w:pPr>
        <w:pStyle w:val="affc"/>
      </w:pPr>
      <w:r>
        <w:t xml:space="preserve">Соревнования проводятся в возрастных группах: </w:t>
      </w:r>
    </w:p>
    <w:p w:rsidR="007C4444" w:rsidRDefault="005C5EBF">
      <w:pPr>
        <w:pStyle w:val="affc"/>
        <w:ind w:firstLine="284"/>
      </w:pPr>
      <w:r>
        <w:t>− м</w:t>
      </w:r>
      <w:r w:rsidR="005A3117">
        <w:t>альчики и девочки до 11</w:t>
      </w:r>
      <w:r w:rsidR="00510565">
        <w:t xml:space="preserve"> лет (2016–</w:t>
      </w:r>
      <w:r w:rsidR="00864B56">
        <w:t xml:space="preserve">2017 </w:t>
      </w:r>
      <w:r w:rsidR="009D6D3F">
        <w:t>г.р</w:t>
      </w:r>
      <w:r w:rsidR="007F3DBF">
        <w:t>.</w:t>
      </w:r>
      <w:r>
        <w:t xml:space="preserve">), </w:t>
      </w:r>
    </w:p>
    <w:p w:rsidR="007C4444" w:rsidRDefault="005C5EBF">
      <w:pPr>
        <w:pStyle w:val="affc"/>
        <w:ind w:firstLine="284"/>
      </w:pPr>
      <w:r>
        <w:t>− ма</w:t>
      </w:r>
      <w:r w:rsidR="005A3117">
        <w:t>льчики и девочки до 13</w:t>
      </w:r>
      <w:r w:rsidR="009D6D3F">
        <w:t xml:space="preserve"> лет (2014–2015</w:t>
      </w:r>
      <w:r>
        <w:t xml:space="preserve"> г.р.), </w:t>
      </w:r>
    </w:p>
    <w:p w:rsidR="007C4444" w:rsidRDefault="005C5EBF">
      <w:pPr>
        <w:pStyle w:val="affc"/>
        <w:ind w:firstLine="284"/>
      </w:pPr>
      <w:r>
        <w:t>− ма</w:t>
      </w:r>
      <w:r w:rsidR="005A3117">
        <w:t>льчики и девочки до 15</w:t>
      </w:r>
      <w:r w:rsidR="009D6D3F">
        <w:t xml:space="preserve"> лет (2012–2013</w:t>
      </w:r>
      <w:r>
        <w:t xml:space="preserve"> г.р.), </w:t>
      </w:r>
    </w:p>
    <w:p w:rsidR="007C4444" w:rsidRDefault="005C5EBF">
      <w:pPr>
        <w:pStyle w:val="affc"/>
        <w:ind w:firstLine="284"/>
      </w:pPr>
      <w:r>
        <w:t>−</w:t>
      </w:r>
      <w:r w:rsidR="005A3117">
        <w:t xml:space="preserve"> юноши и девушки до 17</w:t>
      </w:r>
      <w:r w:rsidR="009D6D3F">
        <w:t xml:space="preserve"> лет (2010–2011</w:t>
      </w:r>
      <w:r>
        <w:t xml:space="preserve"> г.р.). </w:t>
      </w:r>
    </w:p>
    <w:p w:rsidR="009D6D3F" w:rsidRDefault="009D6D3F" w:rsidP="009D6D3F">
      <w:pPr>
        <w:pStyle w:val="affc"/>
        <w:ind w:firstLine="284"/>
      </w:pPr>
      <w:r>
        <w:t>−</w:t>
      </w:r>
      <w:r w:rsidR="005A3117">
        <w:t xml:space="preserve"> юноши и девушки до 19</w:t>
      </w:r>
      <w:r>
        <w:t xml:space="preserve"> лет (2008–2009 г.р.).</w:t>
      </w:r>
    </w:p>
    <w:p w:rsidR="007C4444" w:rsidRDefault="005C5EBF">
      <w:pPr>
        <w:pStyle w:val="affc"/>
      </w:pPr>
      <w:r>
        <w:t>Соревнования проводятся в виде отдельных турниро</w:t>
      </w:r>
      <w:r w:rsidR="005A3117">
        <w:t>в для возрастных категорий: до 11, до 13, до 15, до 17</w:t>
      </w:r>
      <w:r>
        <w:t xml:space="preserve"> лет,</w:t>
      </w:r>
      <w:r w:rsidR="005A3117">
        <w:t xml:space="preserve"> до 19 лет</w:t>
      </w:r>
      <w:r>
        <w:t xml:space="preserve"> раздельно среди мальчиков и девочек, юношей и девушек. </w:t>
      </w:r>
    </w:p>
    <w:p w:rsidR="005A3117" w:rsidRDefault="005A3117" w:rsidP="005A3117">
      <w:pPr>
        <w:pStyle w:val="affc"/>
      </w:pPr>
      <w:r>
        <w:t xml:space="preserve">Не допускается участие девочек и мальчиков, девушек и юношей в турнирах </w:t>
      </w:r>
      <w:proofErr w:type="gramStart"/>
      <w:r>
        <w:t>более старших</w:t>
      </w:r>
      <w:proofErr w:type="gramEnd"/>
      <w:r>
        <w:t xml:space="preserve"> возрастных групп, участие девочек в турнирах мальчиков, девушек в турнирах юношей и объединение возрастных групп.</w:t>
      </w:r>
    </w:p>
    <w:p w:rsidR="007C4444" w:rsidRDefault="005C5EBF">
      <w:pPr>
        <w:pStyle w:val="a2"/>
        <w:numPr>
          <w:ilvl w:val="0"/>
          <w:numId w:val="7"/>
        </w:numPr>
      </w:pPr>
      <w:r>
        <w:rPr>
          <w:caps w:val="0"/>
        </w:rPr>
        <w:t>Программа Соревнований</w:t>
      </w:r>
    </w:p>
    <w:p w:rsidR="007C4444" w:rsidRPr="000C456D" w:rsidRDefault="000C456D">
      <w:pPr>
        <w:tabs>
          <w:tab w:val="left" w:pos="993"/>
        </w:tabs>
        <w:rPr>
          <w:bCs/>
          <w:sz w:val="28"/>
          <w:szCs w:val="28"/>
        </w:rPr>
      </w:pPr>
      <w:bookmarkStart w:id="4" w:name="_Hlk131865952"/>
      <w:r w:rsidRPr="000C456D">
        <w:rPr>
          <w:b/>
          <w:sz w:val="28"/>
          <w:szCs w:val="28"/>
        </w:rPr>
        <w:t>30</w:t>
      </w:r>
      <w:r w:rsidR="005C5EBF" w:rsidRPr="000C456D">
        <w:rPr>
          <w:b/>
          <w:sz w:val="28"/>
          <w:szCs w:val="28"/>
        </w:rPr>
        <w:t xml:space="preserve"> </w:t>
      </w:r>
      <w:r w:rsidR="005A3117" w:rsidRPr="000C456D">
        <w:rPr>
          <w:b/>
          <w:sz w:val="28"/>
          <w:szCs w:val="28"/>
        </w:rPr>
        <w:t>октября</w:t>
      </w:r>
      <w:r w:rsidR="005C5EBF" w:rsidRPr="000C456D">
        <w:rPr>
          <w:bCs/>
          <w:sz w:val="28"/>
          <w:szCs w:val="28"/>
        </w:rPr>
        <w:t xml:space="preserve"> – день приезда;</w:t>
      </w:r>
    </w:p>
    <w:p w:rsidR="007C4444" w:rsidRPr="000C456D" w:rsidRDefault="005C5EBF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16.00–19.00 – Регистрация участников, работа комиссии по допуску;</w:t>
      </w:r>
    </w:p>
    <w:p w:rsidR="007C4444" w:rsidRPr="000C456D" w:rsidRDefault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31</w:t>
      </w:r>
      <w:r w:rsidR="005C5EBF" w:rsidRPr="000C456D">
        <w:rPr>
          <w:b/>
          <w:sz w:val="28"/>
          <w:szCs w:val="28"/>
        </w:rPr>
        <w:t xml:space="preserve"> </w:t>
      </w:r>
      <w:r w:rsidR="005A3117" w:rsidRPr="000C456D">
        <w:rPr>
          <w:b/>
          <w:sz w:val="28"/>
          <w:szCs w:val="28"/>
        </w:rPr>
        <w:t>октября</w:t>
      </w:r>
    </w:p>
    <w:p w:rsidR="007C4444" w:rsidRPr="000C456D" w:rsidRDefault="005C5EBF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lastRenderedPageBreak/>
        <w:t>09:00 – 09:40 Регистрация участников (исключительно для иногородних участников), работа комиссии по допуску;</w:t>
      </w:r>
    </w:p>
    <w:p w:rsidR="007C4444" w:rsidRPr="000C456D" w:rsidRDefault="005C5EBF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color w:val="000000" w:themeColor="text1"/>
          <w:sz w:val="28"/>
          <w:szCs w:val="28"/>
        </w:rPr>
        <w:t>9:00 – 9:30 – Заседание судейской коллегии;</w:t>
      </w:r>
    </w:p>
    <w:p w:rsidR="007C4444" w:rsidRPr="000C456D" w:rsidRDefault="005C5EBF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9.30 – 09:50 – Техническое совещание, избрание АК;</w:t>
      </w:r>
    </w:p>
    <w:p w:rsidR="007C4444" w:rsidRPr="000C456D" w:rsidRDefault="005C5EBF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открытие Соревнований;</w:t>
      </w:r>
    </w:p>
    <w:p w:rsidR="007C4444" w:rsidRPr="000C456D" w:rsidRDefault="005C5EBF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</w:t>
      </w:r>
      <w:r w:rsidR="00510565">
        <w:rPr>
          <w:bCs/>
          <w:sz w:val="28"/>
          <w:szCs w:val="28"/>
        </w:rPr>
        <w:t>15</w:t>
      </w:r>
      <w:r w:rsidRPr="000C456D">
        <w:rPr>
          <w:bCs/>
          <w:sz w:val="28"/>
          <w:szCs w:val="28"/>
        </w:rPr>
        <w:t xml:space="preserve"> – жеребьевка 1 тура;</w:t>
      </w:r>
    </w:p>
    <w:p w:rsidR="007C4444" w:rsidRPr="000C456D" w:rsidRDefault="00510565">
      <w:pPr>
        <w:tabs>
          <w:tab w:val="left" w:pos="99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11:3</w:t>
      </w:r>
      <w:r w:rsidR="005C5EBF" w:rsidRPr="000C456D">
        <w:rPr>
          <w:bCs/>
          <w:sz w:val="28"/>
          <w:szCs w:val="28"/>
        </w:rPr>
        <w:t xml:space="preserve">0 – </w:t>
      </w:r>
      <w:r w:rsidR="000C456D" w:rsidRPr="000C456D">
        <w:rPr>
          <w:bCs/>
          <w:sz w:val="28"/>
          <w:szCs w:val="28"/>
        </w:rPr>
        <w:t>1 тур</w:t>
      </w:r>
      <w:r w:rsidR="005C5EBF" w:rsidRPr="000C456D">
        <w:rPr>
          <w:bCs/>
          <w:sz w:val="28"/>
          <w:szCs w:val="28"/>
        </w:rPr>
        <w:t>;</w:t>
      </w:r>
    </w:p>
    <w:p w:rsidR="007C4444" w:rsidRPr="000C456D" w:rsidRDefault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1</w:t>
      </w:r>
      <w:r w:rsidR="005C5EBF" w:rsidRPr="000C456D">
        <w:rPr>
          <w:b/>
          <w:sz w:val="28"/>
          <w:szCs w:val="28"/>
        </w:rPr>
        <w:t xml:space="preserve"> </w:t>
      </w:r>
      <w:r w:rsidRPr="000C456D">
        <w:rPr>
          <w:b/>
          <w:sz w:val="28"/>
          <w:szCs w:val="28"/>
        </w:rPr>
        <w:t>ноября</w:t>
      </w:r>
    </w:p>
    <w:p w:rsidR="007C4444" w:rsidRPr="000C456D" w:rsidRDefault="005C5EBF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 xml:space="preserve">11:00 – </w:t>
      </w:r>
      <w:r w:rsidR="000C456D" w:rsidRPr="000C456D">
        <w:rPr>
          <w:bCs/>
          <w:sz w:val="28"/>
          <w:szCs w:val="28"/>
        </w:rPr>
        <w:t>2 тур</w:t>
      </w:r>
      <w:r w:rsidRPr="000C456D">
        <w:rPr>
          <w:bCs/>
          <w:sz w:val="28"/>
          <w:szCs w:val="28"/>
        </w:rPr>
        <w:t>;</w:t>
      </w:r>
    </w:p>
    <w:p w:rsidR="000C456D" w:rsidRPr="000C456D" w:rsidRDefault="000C456D" w:rsidP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2 ноября</w:t>
      </w:r>
    </w:p>
    <w:p w:rsidR="000C456D" w:rsidRPr="000C456D" w:rsidRDefault="000C456D" w:rsidP="000C456D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3 тур</w:t>
      </w:r>
    </w:p>
    <w:p w:rsidR="000C456D" w:rsidRPr="000C456D" w:rsidRDefault="000C456D" w:rsidP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3 ноября</w:t>
      </w:r>
    </w:p>
    <w:p w:rsidR="000C456D" w:rsidRPr="000C456D" w:rsidRDefault="000C456D" w:rsidP="000C456D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4 тур</w:t>
      </w:r>
    </w:p>
    <w:p w:rsidR="000C456D" w:rsidRPr="000C456D" w:rsidRDefault="000C456D" w:rsidP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5 ноября</w:t>
      </w:r>
    </w:p>
    <w:p w:rsidR="000C456D" w:rsidRPr="000C456D" w:rsidRDefault="000C456D" w:rsidP="000C456D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5 тур</w:t>
      </w:r>
    </w:p>
    <w:p w:rsidR="000C456D" w:rsidRPr="000C456D" w:rsidRDefault="000C456D" w:rsidP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6 ноября</w:t>
      </w:r>
    </w:p>
    <w:p w:rsidR="000C456D" w:rsidRPr="000C456D" w:rsidRDefault="000C456D" w:rsidP="000C456D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6 тур</w:t>
      </w:r>
    </w:p>
    <w:p w:rsidR="000C456D" w:rsidRPr="000C456D" w:rsidRDefault="000C456D" w:rsidP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7 ноября</w:t>
      </w:r>
    </w:p>
    <w:p w:rsidR="000C456D" w:rsidRPr="000C456D" w:rsidRDefault="000C456D" w:rsidP="000C456D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7 тур</w:t>
      </w:r>
    </w:p>
    <w:p w:rsidR="000C456D" w:rsidRPr="000C456D" w:rsidRDefault="000C456D" w:rsidP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8 ноября</w:t>
      </w:r>
    </w:p>
    <w:p w:rsidR="000C456D" w:rsidRPr="000C456D" w:rsidRDefault="000C456D" w:rsidP="000C456D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8 тур</w:t>
      </w:r>
    </w:p>
    <w:p w:rsidR="000C456D" w:rsidRPr="000C456D" w:rsidRDefault="000C456D" w:rsidP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9 ноября</w:t>
      </w:r>
    </w:p>
    <w:p w:rsidR="000C456D" w:rsidRPr="000C456D" w:rsidRDefault="000C456D" w:rsidP="000C456D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11:00 – 9 тур</w:t>
      </w:r>
    </w:p>
    <w:p w:rsidR="007C4444" w:rsidRPr="000C456D" w:rsidRDefault="0090222A">
      <w:pPr>
        <w:tabs>
          <w:tab w:val="left" w:pos="993"/>
        </w:tabs>
        <w:rPr>
          <w:bCs/>
          <w:sz w:val="28"/>
          <w:szCs w:val="28"/>
        </w:rPr>
      </w:pPr>
      <w:r w:rsidRPr="000C456D">
        <w:rPr>
          <w:bCs/>
          <w:sz w:val="28"/>
          <w:szCs w:val="28"/>
        </w:rPr>
        <w:t>15</w:t>
      </w:r>
      <w:r w:rsidR="005C5EBF" w:rsidRPr="000C456D">
        <w:rPr>
          <w:bCs/>
          <w:sz w:val="28"/>
          <w:szCs w:val="28"/>
        </w:rPr>
        <w:t xml:space="preserve">:00 – </w:t>
      </w:r>
      <w:r w:rsidRPr="000C456D">
        <w:rPr>
          <w:bCs/>
          <w:sz w:val="28"/>
          <w:szCs w:val="28"/>
        </w:rPr>
        <w:t>закрытие Соревнований</w:t>
      </w:r>
      <w:r w:rsidR="005C5EBF" w:rsidRPr="000C456D">
        <w:rPr>
          <w:bCs/>
          <w:sz w:val="28"/>
          <w:szCs w:val="28"/>
        </w:rPr>
        <w:t>;</w:t>
      </w:r>
    </w:p>
    <w:p w:rsidR="007C4444" w:rsidRDefault="000C456D">
      <w:pPr>
        <w:tabs>
          <w:tab w:val="left" w:pos="993"/>
        </w:tabs>
        <w:rPr>
          <w:b/>
          <w:sz w:val="28"/>
          <w:szCs w:val="28"/>
        </w:rPr>
      </w:pPr>
      <w:r w:rsidRPr="000C456D">
        <w:rPr>
          <w:b/>
          <w:sz w:val="28"/>
          <w:szCs w:val="28"/>
        </w:rPr>
        <w:t>10</w:t>
      </w:r>
      <w:r w:rsidR="0090222A" w:rsidRPr="000C456D">
        <w:rPr>
          <w:b/>
          <w:sz w:val="28"/>
          <w:szCs w:val="28"/>
        </w:rPr>
        <w:t xml:space="preserve"> </w:t>
      </w:r>
      <w:r w:rsidRPr="000C456D">
        <w:rPr>
          <w:b/>
          <w:sz w:val="28"/>
          <w:szCs w:val="28"/>
        </w:rPr>
        <w:t>ноября</w:t>
      </w:r>
      <w:r w:rsidR="0090222A" w:rsidRPr="000C456D">
        <w:rPr>
          <w:b/>
          <w:sz w:val="28"/>
          <w:szCs w:val="28"/>
        </w:rPr>
        <w:t xml:space="preserve"> –</w:t>
      </w:r>
      <w:r w:rsidR="0090222A" w:rsidRPr="000C456D">
        <w:rPr>
          <w:sz w:val="28"/>
          <w:szCs w:val="28"/>
        </w:rPr>
        <w:t xml:space="preserve"> день отъезда.</w:t>
      </w:r>
    </w:p>
    <w:bookmarkEnd w:id="4"/>
    <w:p w:rsidR="0090222A" w:rsidRDefault="0090222A">
      <w:pPr>
        <w:pStyle w:val="2a"/>
        <w:ind w:left="0" w:right="-285"/>
      </w:pPr>
    </w:p>
    <w:p w:rsidR="00BA0DAC" w:rsidRDefault="004133EB" w:rsidP="007F3DBF">
      <w:pPr>
        <w:pStyle w:val="2a"/>
        <w:ind w:left="0" w:right="-284" w:firstLine="720"/>
        <w:jc w:val="both"/>
      </w:pPr>
      <w:r w:rsidRPr="00545A60">
        <w:t>Время начала туров и открытия Соревнований для каждой возрастной группы</w:t>
      </w:r>
      <w:r w:rsidR="00BA0DAC" w:rsidRPr="00545A60">
        <w:t xml:space="preserve"> может быть скорректировано после окончания регистрации, в зависимости от количества участников.</w:t>
      </w:r>
    </w:p>
    <w:p w:rsidR="00BA0DAC" w:rsidRDefault="00BA0DAC">
      <w:pPr>
        <w:pStyle w:val="2a"/>
        <w:ind w:left="0" w:right="-285"/>
      </w:pPr>
    </w:p>
    <w:p w:rsidR="007C4444" w:rsidRDefault="005C5EBF">
      <w:pPr>
        <w:pStyle w:val="2a"/>
        <w:ind w:left="0" w:right="-285" w:firstLine="709"/>
        <w:jc w:val="center"/>
      </w:pPr>
      <w:bookmarkStart w:id="5" w:name="_Hlk131865991"/>
      <w:r>
        <w:t>Порядок проведения Соревнований</w:t>
      </w:r>
      <w:bookmarkEnd w:id="5"/>
    </w:p>
    <w:p w:rsidR="007C4444" w:rsidRDefault="007C4444">
      <w:pPr>
        <w:pStyle w:val="2a"/>
        <w:ind w:left="0" w:right="-285" w:firstLine="709"/>
        <w:jc w:val="center"/>
      </w:pPr>
    </w:p>
    <w:p w:rsidR="007C4444" w:rsidRDefault="005C5EBF">
      <w:pPr>
        <w:pStyle w:val="affc"/>
        <w:ind w:right="-2"/>
      </w:pPr>
      <w:r>
        <w:t xml:space="preserve">Контроль времени во всех возрастных группах: </w:t>
      </w:r>
      <w:r w:rsidR="000C456D" w:rsidRPr="000C456D">
        <w:t>90</w:t>
      </w:r>
      <w:r w:rsidRPr="000C456D">
        <w:t xml:space="preserve"> минут до конца партии с добавлением </w:t>
      </w:r>
      <w:r w:rsidR="000C456D" w:rsidRPr="000C456D">
        <w:t>3</w:t>
      </w:r>
      <w:r w:rsidRPr="000C456D">
        <w:t>0 секунд к каждому ходу</w:t>
      </w:r>
      <w:r>
        <w:t xml:space="preserve">, начиная с 1-го хода, каждому участнику. </w:t>
      </w:r>
    </w:p>
    <w:p w:rsidR="007C4444" w:rsidRDefault="0090222A">
      <w:pPr>
        <w:pStyle w:val="affc"/>
        <w:ind w:left="567" w:right="-2" w:firstLine="0"/>
      </w:pPr>
      <w:r>
        <w:t>При опоздании на тур более 15</w:t>
      </w:r>
      <w:r w:rsidR="005C5EBF">
        <w:t xml:space="preserve"> минут, участнику засчитывается поражение.      </w:t>
      </w:r>
    </w:p>
    <w:p w:rsidR="007C4444" w:rsidRDefault="005C5EBF">
      <w:pPr>
        <w:pStyle w:val="affc"/>
        <w:ind w:right="-285"/>
      </w:pPr>
      <w:r>
        <w:t>Переговоры о ничьей запрещаются до 40-го хода включительно.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>Опоздавшие участники, не зарегистрированные в установленный положением срок, включаются в турнир по решению главного судьи со 2-го тура (в первом туре такому участнику ставится минус).</w:t>
      </w:r>
    </w:p>
    <w:p w:rsidR="007C4444" w:rsidRDefault="005C5EBF">
      <w:pPr>
        <w:pStyle w:val="affc"/>
        <w:ind w:right="-285"/>
      </w:pPr>
      <w:r>
        <w:t xml:space="preserve">Системы проведения турниров: </w:t>
      </w:r>
    </w:p>
    <w:p w:rsidR="007C4444" w:rsidRDefault="005C5EBF">
      <w:pPr>
        <w:pStyle w:val="affc"/>
        <w:ind w:right="-285" w:firstLine="284"/>
      </w:pPr>
      <w:r>
        <w:t xml:space="preserve">− 8–10 человек – круговая система в 1 круг; </w:t>
      </w:r>
    </w:p>
    <w:p w:rsidR="007C4444" w:rsidRDefault="005C5EBF">
      <w:pPr>
        <w:pStyle w:val="affc"/>
        <w:ind w:right="-2" w:firstLine="284"/>
      </w:pPr>
      <w:r>
        <w:t xml:space="preserve">– 11–14 человек – швейцарская система в 7 туров </w:t>
      </w:r>
      <w:r>
        <w:rPr>
          <w:color w:val="auto"/>
          <w:lang w:eastAsia="ru-RU"/>
        </w:rPr>
        <w:t>(расписание будет объявлено на техническом совещании)</w:t>
      </w:r>
      <w:r>
        <w:t xml:space="preserve">; </w:t>
      </w:r>
    </w:p>
    <w:p w:rsidR="007C4444" w:rsidRDefault="005C5EBF">
      <w:pPr>
        <w:pStyle w:val="affc"/>
        <w:ind w:right="-285" w:firstLine="284"/>
      </w:pPr>
      <w:r>
        <w:t xml:space="preserve">− 15 человек и более – швейцарская система в 9 туров; </w:t>
      </w:r>
    </w:p>
    <w:p w:rsidR="007C4444" w:rsidRDefault="005C5EBF">
      <w:pPr>
        <w:pStyle w:val="affc"/>
        <w:ind w:right="-285" w:firstLine="284"/>
      </w:pPr>
      <w:r>
        <w:t xml:space="preserve">− количество игровых дней – </w:t>
      </w:r>
      <w:r w:rsidR="000C456D" w:rsidRPr="000C456D">
        <w:t>9 (31 октября – 3 ноября</w:t>
      </w:r>
      <w:r w:rsidRPr="000C456D">
        <w:t xml:space="preserve"> </w:t>
      </w:r>
      <w:r w:rsidR="0090222A" w:rsidRPr="000C456D">
        <w:t xml:space="preserve">и </w:t>
      </w:r>
      <w:r w:rsidR="000C456D" w:rsidRPr="000C456D">
        <w:t>5-9</w:t>
      </w:r>
      <w:r w:rsidR="0090222A" w:rsidRPr="000C456D">
        <w:t xml:space="preserve"> </w:t>
      </w:r>
      <w:r w:rsidR="000C456D" w:rsidRPr="000C456D">
        <w:t>ноя</w:t>
      </w:r>
      <w:r w:rsidR="0090222A" w:rsidRPr="000C456D">
        <w:t>бря</w:t>
      </w:r>
      <w:r w:rsidRPr="000C456D">
        <w:t>).</w:t>
      </w:r>
    </w:p>
    <w:p w:rsidR="007C4444" w:rsidRDefault="005C5EBF">
      <w:pPr>
        <w:pStyle w:val="affc"/>
        <w:ind w:right="-1"/>
      </w:pPr>
      <w:r>
        <w:lastRenderedPageBreak/>
        <w:t xml:space="preserve">Жеребьевочная программа </w:t>
      </w:r>
      <w:proofErr w:type="spellStart"/>
      <w:r>
        <w:t>Swiss-Manager</w:t>
      </w:r>
      <w:proofErr w:type="spellEnd"/>
      <w:r>
        <w:t xml:space="preserve">. Результаты и жеребьевка – на сайте </w:t>
      </w:r>
      <w:hyperlink r:id="rId13" w:history="1">
        <w:r>
          <w:t>http://chess-results.com/</w:t>
        </w:r>
      </w:hyperlink>
      <w:r>
        <w:t xml:space="preserve">. Статистика, стартовые листы, итоговые таблицы будут публиковаться на официальном сайте Соревнований </w:t>
      </w:r>
      <w:hyperlink r:id="rId14" w:history="1">
        <w:r>
          <w:t>http://novosibirskchess.ru/</w:t>
        </w:r>
      </w:hyperlink>
      <w:r>
        <w:t>.</w:t>
      </w:r>
    </w:p>
    <w:p w:rsidR="007C4444" w:rsidRDefault="005C5EBF">
      <w:pPr>
        <w:pStyle w:val="af9"/>
        <w:spacing w:after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Условие формирования и работы апелляционного комитета (АК). АК назначается организаторами Соревнования и состоит из 5 человек (3 основных члена и 2 запасных). Протест на решение главного судьи подается председателю апелляционного комитета участником или его представителем в письменном виде не позднее 60 минут после окончания тура и рассматривается до очередной жеребьевки. </w:t>
      </w:r>
    </w:p>
    <w:p w:rsidR="007C4444" w:rsidRDefault="005C5EBF">
      <w:pPr>
        <w:pStyle w:val="af9"/>
        <w:spacing w:after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подаче протеста вносится денежный залог в размере 3000 руб. При удовлетворении протеста денежный залог возвращается в полном размере, в противном случае денежный залог поступает организатору и используется для покрытия расходов по проведению Соревнований.</w:t>
      </w:r>
    </w:p>
    <w:p w:rsidR="007C4444" w:rsidRDefault="005C5EBF">
      <w:pPr>
        <w:pStyle w:val="af9"/>
        <w:spacing w:after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Протесты на компьютерную жеребьевку не принимаются. Решение Апелляционного комитета является окончательным</w:t>
      </w:r>
    </w:p>
    <w:p w:rsidR="007C4444" w:rsidRDefault="005C5EBF">
      <w:pPr>
        <w:pStyle w:val="a2"/>
        <w:numPr>
          <w:ilvl w:val="0"/>
          <w:numId w:val="7"/>
        </w:numPr>
        <w:rPr>
          <w:caps w:val="0"/>
        </w:rPr>
      </w:pPr>
      <w:r>
        <w:rPr>
          <w:caps w:val="0"/>
        </w:rPr>
        <w:t>Условия подведения итогов</w:t>
      </w:r>
    </w:p>
    <w:p w:rsidR="007C4444" w:rsidRDefault="005C5EBF">
      <w:pPr>
        <w:pStyle w:val="affc"/>
      </w:pPr>
      <w:r>
        <w:rPr>
          <w:b/>
        </w:rPr>
        <w:t>Определение победителей и призеров</w:t>
      </w:r>
    </w:p>
    <w:p w:rsidR="007C4444" w:rsidRDefault="005C5EBF">
      <w:pPr>
        <w:pStyle w:val="affc"/>
      </w:pPr>
      <w:r>
        <w:t xml:space="preserve">Места в Соревнованиях определяются по сумме набранных очков. Победителями в каждой возрастной группе считаются участники, набравшие наибольшее количество очков. </w:t>
      </w:r>
    </w:p>
    <w:p w:rsidR="007C4444" w:rsidRDefault="005C5EBF">
      <w:pPr>
        <w:pStyle w:val="affc"/>
      </w:pPr>
      <w:r>
        <w:t xml:space="preserve">В случае равенства набранных очков в турнирах места определяются по дополнительным показателям в порядке убывания значимости: </w:t>
      </w:r>
    </w:p>
    <w:p w:rsidR="007C4444" w:rsidRDefault="005C5EBF">
      <w:pPr>
        <w:ind w:firstLine="567"/>
        <w:jc w:val="both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 xml:space="preserve">в турнирах по швейцарской системе: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а) усеченный коэффициент </w:t>
      </w:r>
      <w:proofErr w:type="spellStart"/>
      <w:r>
        <w:rPr>
          <w:rFonts w:eastAsiaTheme="majorEastAsia"/>
          <w:sz w:val="28"/>
          <w:szCs w:val="28"/>
        </w:rPr>
        <w:t>Бухгольца</w:t>
      </w:r>
      <w:proofErr w:type="spellEnd"/>
      <w:r>
        <w:rPr>
          <w:rFonts w:eastAsiaTheme="majorEastAsia"/>
          <w:sz w:val="28"/>
          <w:szCs w:val="28"/>
        </w:rPr>
        <w:t xml:space="preserve"> (без одного худшего результата);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б) коэффициент </w:t>
      </w:r>
      <w:proofErr w:type="spellStart"/>
      <w:r>
        <w:rPr>
          <w:rFonts w:eastAsiaTheme="majorEastAsia"/>
          <w:sz w:val="28"/>
          <w:szCs w:val="28"/>
        </w:rPr>
        <w:t>Бухгольца</w:t>
      </w:r>
      <w:proofErr w:type="spellEnd"/>
      <w:r>
        <w:rPr>
          <w:rFonts w:eastAsiaTheme="majorEastAsia"/>
          <w:sz w:val="28"/>
          <w:szCs w:val="28"/>
        </w:rPr>
        <w:t xml:space="preserve">;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в) большее число побед;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>г) личная встреча;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proofErr w:type="spellStart"/>
      <w:r>
        <w:rPr>
          <w:rFonts w:eastAsiaTheme="majorEastAsia"/>
          <w:sz w:val="28"/>
          <w:szCs w:val="28"/>
        </w:rPr>
        <w:t>д</w:t>
      </w:r>
      <w:proofErr w:type="spellEnd"/>
      <w:r>
        <w:rPr>
          <w:rFonts w:eastAsiaTheme="majorEastAsia"/>
          <w:sz w:val="28"/>
          <w:szCs w:val="28"/>
        </w:rPr>
        <w:t xml:space="preserve">) число партий, сыгранных черными фигурами (несыгранные партии считаются как «игранные» белыми фигурами);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е) средний российский рейтинг соперников. </w:t>
      </w:r>
    </w:p>
    <w:p w:rsidR="007C4444" w:rsidRDefault="005C5EBF">
      <w:pPr>
        <w:ind w:firstLine="567"/>
        <w:jc w:val="both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 xml:space="preserve">в турнирах по круговой системе: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а) личная встреча;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б) коэффициент </w:t>
      </w:r>
      <w:proofErr w:type="spellStart"/>
      <w:r>
        <w:rPr>
          <w:rFonts w:eastAsiaTheme="majorEastAsia"/>
          <w:sz w:val="28"/>
          <w:szCs w:val="28"/>
        </w:rPr>
        <w:t>Зоннеборна-Бергера</w:t>
      </w:r>
      <w:proofErr w:type="spellEnd"/>
      <w:r>
        <w:rPr>
          <w:rFonts w:eastAsiaTheme="majorEastAsia"/>
          <w:sz w:val="28"/>
          <w:szCs w:val="28"/>
        </w:rPr>
        <w:t xml:space="preserve">; </w:t>
      </w:r>
    </w:p>
    <w:p w:rsidR="007C4444" w:rsidRDefault="005C5EBF">
      <w:pPr>
        <w:ind w:firstLine="567"/>
        <w:jc w:val="both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в) система </w:t>
      </w:r>
      <w:proofErr w:type="spellStart"/>
      <w:r>
        <w:rPr>
          <w:rFonts w:eastAsiaTheme="majorEastAsia"/>
          <w:sz w:val="28"/>
          <w:szCs w:val="28"/>
        </w:rPr>
        <w:t>Койя</w:t>
      </w:r>
      <w:proofErr w:type="spellEnd"/>
      <w:r>
        <w:rPr>
          <w:rFonts w:eastAsiaTheme="majorEastAsia"/>
          <w:sz w:val="28"/>
          <w:szCs w:val="28"/>
        </w:rPr>
        <w:t xml:space="preserve">; </w:t>
      </w:r>
    </w:p>
    <w:p w:rsidR="007C4444" w:rsidRDefault="005C5EBF">
      <w:pPr>
        <w:ind w:firstLine="567"/>
        <w:jc w:val="both"/>
        <w:rPr>
          <w:sz w:val="28"/>
          <w:szCs w:val="28"/>
        </w:rPr>
      </w:pPr>
      <w:r>
        <w:rPr>
          <w:rFonts w:eastAsiaTheme="majorEastAsia"/>
          <w:sz w:val="28"/>
          <w:szCs w:val="28"/>
        </w:rPr>
        <w:t>г) большее число побед.</w:t>
      </w:r>
    </w:p>
    <w:p w:rsidR="007C4444" w:rsidRDefault="007C4444">
      <w:pPr>
        <w:pStyle w:val="affc"/>
        <w:rPr>
          <w:b/>
        </w:rPr>
      </w:pPr>
    </w:p>
    <w:p w:rsidR="0090222A" w:rsidRPr="00FC490E" w:rsidRDefault="00B62A4F">
      <w:pPr>
        <w:pStyle w:val="affc"/>
      </w:pPr>
      <w:r w:rsidRPr="003B1E7C">
        <w:t>В случае равенства очков и всех дополнительных показателей при дележе мест “выходящие” места распределяются между участниками после дополнительного соревнования, формат которого определяется главой судейской к</w:t>
      </w:r>
      <w:r w:rsidRPr="00403EC4">
        <w:t>оллегии.</w:t>
      </w:r>
    </w:p>
    <w:p w:rsidR="006B6298" w:rsidRDefault="006B6298">
      <w:pPr>
        <w:pStyle w:val="affc"/>
      </w:pPr>
    </w:p>
    <w:p w:rsidR="007C4444" w:rsidRDefault="0090222A">
      <w:pPr>
        <w:pStyle w:val="affc"/>
      </w:pPr>
      <w:r>
        <w:t>Дополнительное соревнование начинаются не раньше, чем через 15 минут после окончания партий всех соискателей.</w:t>
      </w:r>
    </w:p>
    <w:p w:rsidR="0090222A" w:rsidRDefault="0090222A">
      <w:pPr>
        <w:pStyle w:val="affc"/>
      </w:pPr>
      <w:r>
        <w:lastRenderedPageBreak/>
        <w:t>В случае отмены соревнований или невозможности их дальнейшего проведения по причинам, не зависящим от организаторов, когда фактически сыграно менее половины от общего количества туров, соревнования признаются не состоявшимися.</w:t>
      </w:r>
    </w:p>
    <w:p w:rsidR="0090222A" w:rsidRDefault="0090222A">
      <w:pPr>
        <w:pStyle w:val="affc"/>
      </w:pPr>
      <w:r>
        <w:t>В случае отмены соревнований или невозможности их дальнейшего проведения по причинам, не зависящим от организаторов, когда сыграно половина и более от общего количества туров, итоги соревнований будут подведены по результатам фактически сыгранных туров.</w:t>
      </w:r>
    </w:p>
    <w:p w:rsidR="0090222A" w:rsidRDefault="0090222A">
      <w:pPr>
        <w:pStyle w:val="affc"/>
      </w:pPr>
    </w:p>
    <w:p w:rsidR="007C4444" w:rsidRDefault="005C5EBF">
      <w:pPr>
        <w:pStyle w:val="affc"/>
        <w:rPr>
          <w:b/>
        </w:rPr>
      </w:pPr>
      <w:r>
        <w:rPr>
          <w:rFonts w:eastAsiaTheme="majorEastAsia"/>
          <w:b/>
        </w:rPr>
        <w:t>Сроки предоставления ФШ НСО итоговых протоколов и отчетов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>В течение 10 календарных дней по окончании Соревнований на сайте РОО «ФШ НСО» должны быть опубликованы итоговые таблицы (установленного образца) прошедшего этапа Соревнований с указанием годов рождения участников и представляемых ими субъектов, справки о составе и квалификации судейской коллегии, справки о количестве субъектов.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 xml:space="preserve">В ФШР предоставляется </w:t>
      </w:r>
      <w:proofErr w:type="spellStart"/>
      <w:r>
        <w:rPr>
          <w:rFonts w:eastAsiaTheme="majorEastAsia"/>
        </w:rPr>
        <w:t>фотоотчет</w:t>
      </w:r>
      <w:proofErr w:type="spellEnd"/>
      <w:r>
        <w:rPr>
          <w:rFonts w:eastAsiaTheme="majorEastAsia"/>
        </w:rPr>
        <w:t xml:space="preserve"> о Соревнованиях (по возможности не менее 15 фотографий в хорошем качестве, </w:t>
      </w:r>
      <w:r>
        <w:t xml:space="preserve">в том числе фото с согласованными рекламными материалами с </w:t>
      </w:r>
      <w:proofErr w:type="spellStart"/>
      <w:r>
        <w:t>лого</w:t>
      </w:r>
      <w:proofErr w:type="spellEnd"/>
      <w:r>
        <w:t xml:space="preserve"> ФШР и/или партнеров ФШР</w:t>
      </w:r>
      <w:r>
        <w:rPr>
          <w:rFonts w:eastAsiaTheme="majorEastAsia"/>
        </w:rPr>
        <w:t xml:space="preserve">). </w:t>
      </w:r>
    </w:p>
    <w:p w:rsidR="007C4444" w:rsidRDefault="005C5EBF">
      <w:pPr>
        <w:pStyle w:val="a2"/>
        <w:numPr>
          <w:ilvl w:val="0"/>
          <w:numId w:val="7"/>
        </w:numPr>
      </w:pPr>
      <w:r>
        <w:rPr>
          <w:caps w:val="0"/>
        </w:rPr>
        <w:t>Награждение</w:t>
      </w:r>
      <w:bookmarkStart w:id="6" w:name="_Hlk103612131"/>
      <w:r>
        <w:rPr>
          <w:caps w:val="0"/>
        </w:rPr>
        <w:t xml:space="preserve"> победителей, призеров</w:t>
      </w:r>
      <w:bookmarkEnd w:id="6"/>
    </w:p>
    <w:p w:rsidR="007C4444" w:rsidRDefault="005C5EBF">
      <w:pPr>
        <w:ind w:firstLine="567"/>
        <w:jc w:val="both"/>
        <w:rPr>
          <w:sz w:val="28"/>
          <w:szCs w:val="28"/>
        </w:rPr>
      </w:pPr>
      <w:bookmarkStart w:id="7" w:name="_Hlk100843943"/>
      <w:r>
        <w:rPr>
          <w:sz w:val="28"/>
          <w:szCs w:val="28"/>
        </w:rPr>
        <w:t xml:space="preserve">Победители и призеры Соревнований награждаются кубками, медалями, дипломами. </w:t>
      </w:r>
    </w:p>
    <w:p w:rsidR="007C4444" w:rsidRDefault="005C5E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Кубки, медали и дипломы вручаются на церемонии закрытия Соревнований. </w:t>
      </w:r>
      <w:bookmarkEnd w:id="7"/>
      <w:r>
        <w:rPr>
          <w:sz w:val="28"/>
          <w:szCs w:val="28"/>
        </w:rPr>
        <w:t>В случае отсутствия призеров на церемонии закрытия участникам необходимо обратиться в оргкомитет Соревнований.</w:t>
      </w:r>
    </w:p>
    <w:p w:rsidR="0090222A" w:rsidRPr="00905261" w:rsidRDefault="0090222A">
      <w:pPr>
        <w:ind w:firstLine="567"/>
        <w:jc w:val="both"/>
        <w:rPr>
          <w:sz w:val="28"/>
          <w:szCs w:val="28"/>
        </w:rPr>
      </w:pPr>
      <w:proofErr w:type="gramStart"/>
      <w:r w:rsidRPr="0090222A">
        <w:rPr>
          <w:sz w:val="28"/>
          <w:szCs w:val="28"/>
        </w:rPr>
        <w:t>По итогам спортивных соревнований право участия в перв</w:t>
      </w:r>
      <w:r w:rsidR="00D80E46">
        <w:rPr>
          <w:sz w:val="28"/>
          <w:szCs w:val="28"/>
        </w:rPr>
        <w:t>енстве Российской Федерации 2026</w:t>
      </w:r>
      <w:r w:rsidRPr="0090222A">
        <w:rPr>
          <w:sz w:val="28"/>
          <w:szCs w:val="28"/>
        </w:rPr>
        <w:t xml:space="preserve"> </w:t>
      </w:r>
      <w:r w:rsidRPr="00905261">
        <w:rPr>
          <w:sz w:val="28"/>
          <w:szCs w:val="28"/>
        </w:rPr>
        <w:t>года по шахматам в качестве основных участников п</w:t>
      </w:r>
      <w:r w:rsidR="00FC490E" w:rsidRPr="00905261">
        <w:rPr>
          <w:sz w:val="28"/>
          <w:szCs w:val="28"/>
        </w:rPr>
        <w:t>олучают спортсмены, занявшие 1–4</w:t>
      </w:r>
      <w:r w:rsidRPr="00905261">
        <w:rPr>
          <w:sz w:val="28"/>
          <w:szCs w:val="28"/>
        </w:rPr>
        <w:t xml:space="preserve"> места в турнирах среди мальчиков и девочек до 11 лет (</w:t>
      </w:r>
      <w:r w:rsidR="00D80E46" w:rsidRPr="00905261">
        <w:rPr>
          <w:sz w:val="28"/>
          <w:szCs w:val="28"/>
        </w:rPr>
        <w:t>2016</w:t>
      </w:r>
      <w:r w:rsidR="00510565" w:rsidRPr="00905261">
        <w:rPr>
          <w:sz w:val="28"/>
          <w:szCs w:val="28"/>
        </w:rPr>
        <w:t>–2017</w:t>
      </w:r>
      <w:r w:rsidR="00D80E46" w:rsidRPr="00905261">
        <w:rPr>
          <w:sz w:val="28"/>
          <w:szCs w:val="28"/>
        </w:rPr>
        <w:t xml:space="preserve"> г.р</w:t>
      </w:r>
      <w:r w:rsidR="00510565" w:rsidRPr="00905261">
        <w:rPr>
          <w:sz w:val="28"/>
          <w:szCs w:val="28"/>
        </w:rPr>
        <w:t>.</w:t>
      </w:r>
      <w:r w:rsidRPr="00905261">
        <w:rPr>
          <w:sz w:val="28"/>
          <w:szCs w:val="28"/>
        </w:rPr>
        <w:t>), 13 лет (</w:t>
      </w:r>
      <w:r w:rsidR="00D80E46" w:rsidRPr="00905261">
        <w:rPr>
          <w:sz w:val="28"/>
          <w:szCs w:val="28"/>
        </w:rPr>
        <w:t>2014–2015 г.р.</w:t>
      </w:r>
      <w:r w:rsidRPr="00905261">
        <w:rPr>
          <w:sz w:val="28"/>
          <w:szCs w:val="28"/>
        </w:rPr>
        <w:t xml:space="preserve">), </w:t>
      </w:r>
      <w:r w:rsidR="00D80E46" w:rsidRPr="00905261">
        <w:rPr>
          <w:sz w:val="28"/>
          <w:szCs w:val="28"/>
        </w:rPr>
        <w:t>юношей и девушек до 15 лет (2012</w:t>
      </w:r>
      <w:r w:rsidRPr="00905261">
        <w:rPr>
          <w:sz w:val="28"/>
          <w:szCs w:val="28"/>
        </w:rPr>
        <w:t>–201</w:t>
      </w:r>
      <w:r w:rsidR="00D80E46" w:rsidRPr="00905261">
        <w:rPr>
          <w:sz w:val="28"/>
          <w:szCs w:val="28"/>
        </w:rPr>
        <w:t>3</w:t>
      </w:r>
      <w:r w:rsidRPr="00905261">
        <w:rPr>
          <w:sz w:val="28"/>
          <w:szCs w:val="28"/>
        </w:rPr>
        <w:t xml:space="preserve"> </w:t>
      </w:r>
      <w:bookmarkStart w:id="8" w:name="_GoBack"/>
      <w:bookmarkEnd w:id="8"/>
      <w:r w:rsidRPr="00905261">
        <w:rPr>
          <w:sz w:val="28"/>
          <w:szCs w:val="28"/>
        </w:rPr>
        <w:t>г.р.), 17 лет (20</w:t>
      </w:r>
      <w:r w:rsidR="00D80E46" w:rsidRPr="00905261">
        <w:rPr>
          <w:sz w:val="28"/>
          <w:szCs w:val="28"/>
        </w:rPr>
        <w:t>10</w:t>
      </w:r>
      <w:r w:rsidRPr="00905261">
        <w:rPr>
          <w:sz w:val="28"/>
          <w:szCs w:val="28"/>
        </w:rPr>
        <w:t>–201</w:t>
      </w:r>
      <w:r w:rsidR="00D80E46" w:rsidRPr="00905261">
        <w:rPr>
          <w:sz w:val="28"/>
          <w:szCs w:val="28"/>
        </w:rPr>
        <w:t>1</w:t>
      </w:r>
      <w:r w:rsidR="00FC490E" w:rsidRPr="00905261">
        <w:rPr>
          <w:sz w:val="28"/>
          <w:szCs w:val="28"/>
        </w:rPr>
        <w:t xml:space="preserve"> г.р.), и 1–3</w:t>
      </w:r>
      <w:r w:rsidRPr="00905261">
        <w:rPr>
          <w:sz w:val="28"/>
          <w:szCs w:val="28"/>
        </w:rPr>
        <w:t xml:space="preserve"> места в турнирах среди</w:t>
      </w:r>
      <w:proofErr w:type="gramEnd"/>
      <w:r w:rsidRPr="00905261">
        <w:rPr>
          <w:sz w:val="28"/>
          <w:szCs w:val="28"/>
        </w:rPr>
        <w:t xml:space="preserve"> юношей и девушек до 19 лет (200</w:t>
      </w:r>
      <w:r w:rsidR="00D80E46" w:rsidRPr="00905261">
        <w:rPr>
          <w:sz w:val="28"/>
          <w:szCs w:val="28"/>
        </w:rPr>
        <w:t>8</w:t>
      </w:r>
      <w:r w:rsidRPr="00905261">
        <w:rPr>
          <w:sz w:val="28"/>
          <w:szCs w:val="28"/>
        </w:rPr>
        <w:t>–200</w:t>
      </w:r>
      <w:r w:rsidR="00D80E46" w:rsidRPr="00905261">
        <w:rPr>
          <w:sz w:val="28"/>
          <w:szCs w:val="28"/>
        </w:rPr>
        <w:t>9</w:t>
      </w:r>
      <w:r w:rsidRPr="00905261">
        <w:rPr>
          <w:sz w:val="28"/>
          <w:szCs w:val="28"/>
        </w:rPr>
        <w:t xml:space="preserve"> г.р.).</w:t>
      </w:r>
    </w:p>
    <w:p w:rsidR="0090222A" w:rsidRPr="0090222A" w:rsidRDefault="0090222A">
      <w:pPr>
        <w:ind w:firstLine="567"/>
        <w:jc w:val="both"/>
        <w:rPr>
          <w:sz w:val="28"/>
          <w:szCs w:val="28"/>
        </w:rPr>
      </w:pPr>
      <w:r w:rsidRPr="00905261">
        <w:rPr>
          <w:sz w:val="28"/>
          <w:szCs w:val="28"/>
        </w:rPr>
        <w:t>Спортсмены, имеющие персональное право</w:t>
      </w:r>
      <w:r w:rsidR="0023779F" w:rsidRPr="00905261">
        <w:rPr>
          <w:sz w:val="28"/>
          <w:szCs w:val="28"/>
        </w:rPr>
        <w:t xml:space="preserve"> участия в п</w:t>
      </w:r>
      <w:r w:rsidRPr="00905261">
        <w:rPr>
          <w:sz w:val="28"/>
          <w:szCs w:val="28"/>
        </w:rPr>
        <w:t>ервенстве Российской Федерации по быстрым шахматам по результата</w:t>
      </w:r>
      <w:r w:rsidRPr="0090222A">
        <w:rPr>
          <w:sz w:val="28"/>
          <w:szCs w:val="28"/>
        </w:rPr>
        <w:t>м предыдущих соревнований, участвуя в первенстве СФО, не отнимают «выходящие» места</w:t>
      </w:r>
      <w:r w:rsidR="0023779F">
        <w:rPr>
          <w:sz w:val="28"/>
          <w:szCs w:val="28"/>
        </w:rPr>
        <w:t>.</w:t>
      </w:r>
    </w:p>
    <w:p w:rsidR="007C4444" w:rsidRDefault="005C5EBF">
      <w:pPr>
        <w:pStyle w:val="a2"/>
        <w:numPr>
          <w:ilvl w:val="0"/>
          <w:numId w:val="7"/>
        </w:numPr>
      </w:pPr>
      <w:r>
        <w:rPr>
          <w:caps w:val="0"/>
        </w:rPr>
        <w:t>Условия финансирования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 xml:space="preserve">Расходы по оплате питания судей и обслуживающего персонала, а также расходы по приобретению дипломов, кубков (призерам) и медалей участникам несет Государственное автономное учреждение дополнительного образования Новосибирской области «Спортивная школа по шахматам» (далее – ГАУ ДО НСО «СШ по шахматам»). 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>Расходы по командированию участников (проезд, питание, размещение) несут командирующие организации, либо сами участники.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>Заявочные взносы не взимаются.</w:t>
      </w:r>
    </w:p>
    <w:p w:rsidR="007C4444" w:rsidRDefault="005C5EBF">
      <w:pPr>
        <w:pStyle w:val="a2"/>
        <w:numPr>
          <w:ilvl w:val="0"/>
          <w:numId w:val="7"/>
        </w:numPr>
        <w:ind w:right="-285"/>
      </w:pPr>
      <w:r>
        <w:rPr>
          <w:caps w:val="0"/>
        </w:rPr>
        <w:lastRenderedPageBreak/>
        <w:t>Обеспечение безопасности участников и зрителей</w:t>
      </w:r>
    </w:p>
    <w:p w:rsidR="007C4444" w:rsidRDefault="005C5EBF">
      <w:pPr>
        <w:pStyle w:val="affc"/>
        <w:rPr>
          <w:rFonts w:eastAsiaTheme="majorEastAsia"/>
          <w:b/>
        </w:rPr>
      </w:pPr>
      <w:r>
        <w:rPr>
          <w:rFonts w:eastAsiaTheme="majorEastAsia"/>
          <w:b/>
        </w:rPr>
        <w:t xml:space="preserve">Меры и условия, касающиеся обеспечения безопасности участников и зрителей, их законных представителей при проведении Соревнований </w:t>
      </w:r>
    </w:p>
    <w:p w:rsidR="00D80E46" w:rsidRDefault="00D80E46" w:rsidP="00D80E46">
      <w:pPr>
        <w:ind w:firstLine="567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Соревнования проводятся на объекте спорта, отвечающем требованиям соответствующих нормативным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физкультурного или спортивного объекта к проведению физкультурных и спортивных мероприятий, утвержденных в </w:t>
      </w:r>
      <w:r>
        <w:rPr>
          <w:sz w:val="28"/>
          <w:szCs w:val="28"/>
        </w:rPr>
        <w:t>установленном порядке.</w:t>
      </w:r>
      <w:proofErr w:type="gramEnd"/>
    </w:p>
    <w:p w:rsidR="00D80E46" w:rsidRDefault="00D80E46" w:rsidP="00D80E46">
      <w:pPr>
        <w:ind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РОО «ФШ НСО» обеспечивает общественный порядок и общественную безопасность в соответствии с постановлением правительства Российской Федерации от 18 апреля 2014 г. № 353, планом по обеспечению общественного порядка и общественной безопасности на объекте при проведении официальных спортивных соревнований. Собственник объекта ОАО «Стадион «Спартак» выполняет мероприятия по обеспечению антитеррористической защищенности объекта в соответствии с постановлением Правительства Российской Федерации от 6 марта 2015 г. № 202.</w:t>
      </w:r>
    </w:p>
    <w:p w:rsidR="00D80E46" w:rsidRDefault="00D80E46" w:rsidP="00D80E4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Соревнований.</w:t>
      </w:r>
    </w:p>
    <w:p w:rsidR="00D80E46" w:rsidRDefault="00D80E46" w:rsidP="00D80E46">
      <w:pPr>
        <w:widowControl w:val="0"/>
        <w:tabs>
          <w:tab w:val="left" w:pos="0"/>
        </w:tabs>
        <w:ind w:firstLine="567"/>
        <w:jc w:val="both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Организация оказания скорой медицинской помощи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>
        <w:rPr>
          <w:spacing w:val="1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 (ГТО)» и форм медицинских </w:t>
      </w:r>
      <w:r>
        <w:rPr>
          <w:sz w:val="28"/>
          <w:szCs w:val="28"/>
        </w:rPr>
        <w:t>заключений о допуске к участию физкультурных и спортивных мероприятиях»</w:t>
      </w:r>
      <w:r>
        <w:rPr>
          <w:spacing w:val="1"/>
          <w:sz w:val="28"/>
          <w:szCs w:val="28"/>
        </w:rPr>
        <w:t>.</w:t>
      </w:r>
    </w:p>
    <w:p w:rsidR="00D80E46" w:rsidRDefault="00D80E46" w:rsidP="00D80E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за обеспечение безопасности участников и зрителей в игровой зоне является главный судья </w:t>
      </w:r>
      <w:r>
        <w:rPr>
          <w:color w:val="000000" w:themeColor="text1"/>
          <w:sz w:val="28"/>
          <w:szCs w:val="28"/>
        </w:rPr>
        <w:t>Соревнования</w:t>
      </w:r>
      <w:r>
        <w:rPr>
          <w:sz w:val="28"/>
          <w:szCs w:val="28"/>
        </w:rPr>
        <w:t>. Ответственные за безопасность участников вне игровой зоны – руководители делегаций и сопровождающие лица.</w:t>
      </w:r>
    </w:p>
    <w:p w:rsidR="007C4444" w:rsidRDefault="00D80E46" w:rsidP="00D80E46">
      <w:pPr>
        <w:pStyle w:val="affc"/>
      </w:pPr>
      <w:r>
        <w:t xml:space="preserve">Антидопинговое обеспечение Соревнования осуществляется в соответствии с Общероссийскими антидопинговыми правилами, утвержденными приказом </w:t>
      </w:r>
      <w:proofErr w:type="spellStart"/>
      <w:r>
        <w:t>Минспорта</w:t>
      </w:r>
      <w:proofErr w:type="spellEnd"/>
      <w:r>
        <w:t xml:space="preserve"> России от 24 июня 2021 года № 464.</w:t>
      </w:r>
    </w:p>
    <w:p w:rsidR="007C4444" w:rsidRDefault="005C5EBF">
      <w:pPr>
        <w:pStyle w:val="a2"/>
        <w:numPr>
          <w:ilvl w:val="0"/>
          <w:numId w:val="7"/>
        </w:numPr>
      </w:pPr>
      <w:r>
        <w:rPr>
          <w:caps w:val="0"/>
        </w:rPr>
        <w:t xml:space="preserve"> Подача заявок на участие</w:t>
      </w:r>
    </w:p>
    <w:bookmarkEnd w:id="2"/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 xml:space="preserve">Для всех участников Соревнований предусмотрена обязательная электронная регистрация на сайте </w:t>
      </w:r>
      <w:hyperlink r:id="rId15" w:history="1">
        <w:r>
          <w:rPr>
            <w:rStyle w:val="ab"/>
            <w:rFonts w:eastAsiaTheme="majorEastAsia"/>
            <w:lang w:val="en-US"/>
          </w:rPr>
          <w:t>https</w:t>
        </w:r>
        <w:r>
          <w:rPr>
            <w:rStyle w:val="ab"/>
            <w:rFonts w:eastAsiaTheme="majorEastAsia"/>
          </w:rPr>
          <w:t>://</w:t>
        </w:r>
        <w:proofErr w:type="spellStart"/>
        <w:r>
          <w:rPr>
            <w:rStyle w:val="ab"/>
            <w:rFonts w:eastAsiaTheme="majorEastAsia"/>
          </w:rPr>
          <w:t>novosibirskchess.ru</w:t>
        </w:r>
        <w:proofErr w:type="spellEnd"/>
      </w:hyperlink>
      <w:r>
        <w:rPr>
          <w:rFonts w:eastAsiaTheme="majorEastAsia"/>
        </w:rPr>
        <w:t>. Срок оконча</w:t>
      </w:r>
      <w:r w:rsidR="00087130">
        <w:rPr>
          <w:rFonts w:eastAsiaTheme="majorEastAsia"/>
        </w:rPr>
        <w:t>ния электронной регистрации – 26</w:t>
      </w:r>
      <w:r>
        <w:rPr>
          <w:rFonts w:eastAsiaTheme="majorEastAsia"/>
        </w:rPr>
        <w:t>.</w:t>
      </w:r>
      <w:r w:rsidR="00D80E46">
        <w:rPr>
          <w:rFonts w:eastAsiaTheme="majorEastAsia"/>
        </w:rPr>
        <w:t>10</w:t>
      </w:r>
      <w:r>
        <w:rPr>
          <w:rFonts w:eastAsiaTheme="majorEastAsia"/>
        </w:rPr>
        <w:t xml:space="preserve">.2025, в 18.00 по местному времени (МСК +4). </w:t>
      </w:r>
    </w:p>
    <w:p w:rsidR="007C4444" w:rsidRDefault="005C5EBF">
      <w:pPr>
        <w:pStyle w:val="affc"/>
      </w:pPr>
      <w:r>
        <w:lastRenderedPageBreak/>
        <w:t>Форма заявки на участие в Соревнованиях – Приложение №</w:t>
      </w:r>
      <w:r w:rsidR="00510565">
        <w:t xml:space="preserve"> </w:t>
      </w:r>
      <w:r>
        <w:t>2.</w:t>
      </w:r>
    </w:p>
    <w:p w:rsidR="007C4444" w:rsidRDefault="005C5EBF">
      <w:pPr>
        <w:pStyle w:val="affc"/>
        <w:rPr>
          <w:rFonts w:eastAsiaTheme="majorEastAsia"/>
        </w:rPr>
      </w:pPr>
      <w:r>
        <w:t>Спортсменам, не подавшим предварительную заявку, участие в Соревнованиях не гарантируется.</w:t>
      </w:r>
    </w:p>
    <w:p w:rsidR="007C4444" w:rsidRDefault="005C5EBF">
      <w:pPr>
        <w:pStyle w:val="af9"/>
        <w:numPr>
          <w:ilvl w:val="1"/>
          <w:numId w:val="0"/>
        </w:numPr>
        <w:spacing w:after="0"/>
        <w:ind w:firstLine="567"/>
        <w:jc w:val="both"/>
        <w:outlineLvl w:val="2"/>
        <w:rPr>
          <w:rFonts w:eastAsiaTheme="majorEastAsia"/>
        </w:rPr>
      </w:pPr>
      <w:r>
        <w:rPr>
          <w:sz w:val="28"/>
          <w:szCs w:val="28"/>
        </w:rPr>
        <w:t xml:space="preserve">Заявка на участие в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 и врачом, представляются в комиссию по допуску в 1 (одном) экземпляре при официальной регистрации участников. 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>К заявке прилагаются следующие документы на каждого спортсмена:</w:t>
      </w:r>
    </w:p>
    <w:p w:rsidR="007C4444" w:rsidRDefault="005C5EBF">
      <w:pPr>
        <w:pStyle w:val="affc"/>
        <w:ind w:firstLine="284"/>
        <w:rPr>
          <w:rFonts w:eastAsiaTheme="majorEastAsia"/>
        </w:rPr>
      </w:pPr>
      <w:r>
        <w:rPr>
          <w:rFonts w:eastAsiaTheme="majorEastAsia"/>
        </w:rPr>
        <w:t xml:space="preserve">– паспорт гражданина Российской Федерации или свидетельство о рождении - для спортсменов, не достигших 14 лет; </w:t>
      </w:r>
    </w:p>
    <w:p w:rsidR="007C4444" w:rsidRDefault="005C5EBF">
      <w:pPr>
        <w:pStyle w:val="affc"/>
        <w:ind w:firstLine="284"/>
      </w:pPr>
      <w:r>
        <w:t>– документ, подтверждающий отсутствие медицинских противопоказаний для участия в данных Соревнованиях;</w:t>
      </w:r>
    </w:p>
    <w:p w:rsidR="007C4444" w:rsidRDefault="005C5EBF">
      <w:pPr>
        <w:pStyle w:val="affc"/>
        <w:ind w:firstLine="284"/>
      </w:pPr>
      <w:r>
        <w:t>– 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Федерации);</w:t>
      </w:r>
    </w:p>
    <w:p w:rsidR="007C4444" w:rsidRDefault="005C5EBF">
      <w:pPr>
        <w:pStyle w:val="affc"/>
        <w:ind w:firstLine="284"/>
      </w:pPr>
      <w:r>
        <w:t>– полис обязательного медицинского страхования;</w:t>
      </w:r>
    </w:p>
    <w:p w:rsidR="00BA0DAC" w:rsidRDefault="005C5EBF" w:rsidP="00BA0DAC">
      <w:pPr>
        <w:pStyle w:val="affc"/>
        <w:ind w:firstLine="284"/>
      </w:pPr>
      <w:r>
        <w:t>– полис страхования жизни и</w:t>
      </w:r>
      <w:r w:rsidR="00BA0DAC">
        <w:t xml:space="preserve"> здоровья от несчастных случаев</w:t>
      </w:r>
      <w:r w:rsidR="00BA0DAC" w:rsidRPr="00BA0DAC">
        <w:t>;</w:t>
      </w:r>
    </w:p>
    <w:p w:rsidR="00BA0DAC" w:rsidRPr="00BA0DAC" w:rsidRDefault="00BA0DAC" w:rsidP="00BA0DAC">
      <w:pPr>
        <w:pStyle w:val="affc"/>
        <w:ind w:firstLine="284"/>
      </w:pPr>
      <w:r>
        <w:t>– согласие на обработку персональных данных – Приложение №</w:t>
      </w:r>
      <w:r w:rsidR="00510565">
        <w:t xml:space="preserve"> </w:t>
      </w:r>
      <w:r>
        <w:t>3</w:t>
      </w:r>
      <w:r w:rsidRPr="00BA0DAC">
        <w:t>;</w:t>
      </w:r>
    </w:p>
    <w:p w:rsidR="007C4444" w:rsidRDefault="00BA0DAC">
      <w:pPr>
        <w:pStyle w:val="affc"/>
        <w:ind w:firstLine="284"/>
      </w:pPr>
      <w:r w:rsidRPr="00545A60">
        <w:t>– протокол региональных соревнований, подтверждающий право спортсмена на участие в первенстве СФО.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 xml:space="preserve">Представители, тренеры и участники несут персональную ответственность за подлинность документов, представляемых в комиссию по допуску. </w:t>
      </w:r>
    </w:p>
    <w:p w:rsidR="007C4444" w:rsidRDefault="005C5EBF">
      <w:pPr>
        <w:pStyle w:val="affc"/>
        <w:rPr>
          <w:rFonts w:eastAsiaTheme="majorEastAsia"/>
        </w:rPr>
      </w:pPr>
      <w:r>
        <w:rPr>
          <w:rFonts w:eastAsiaTheme="majorEastAsia"/>
        </w:rPr>
        <w:t xml:space="preserve">Спортсмен, решивший не участвовать в Соревнованиях после прохождения регистрации, обязан поставить в известность организаторов о своем решении. </w:t>
      </w:r>
    </w:p>
    <w:p w:rsidR="007C4444" w:rsidRDefault="005C5EBF">
      <w:pPr>
        <w:pStyle w:val="affc"/>
      </w:pPr>
      <w:r>
        <w:t>Окончательное решение о допуске спортсменов к Соревнованиям принимается комиссией по допуску.</w:t>
      </w:r>
    </w:p>
    <w:p w:rsidR="007C4444" w:rsidRDefault="007C4444">
      <w:pPr>
        <w:pStyle w:val="affc"/>
      </w:pPr>
    </w:p>
    <w:p w:rsidR="007C4444" w:rsidRDefault="005C5EBF">
      <w:pPr>
        <w:pStyle w:val="affc"/>
        <w:ind w:firstLine="709"/>
        <w:jc w:val="center"/>
        <w:rPr>
          <w:rFonts w:eastAsiaTheme="majorEastAsia"/>
          <w:b/>
          <w:bCs w:val="0"/>
        </w:rPr>
      </w:pPr>
      <w:r>
        <w:rPr>
          <w:rFonts w:eastAsiaTheme="majorEastAsia"/>
          <w:b/>
          <w:bCs w:val="0"/>
        </w:rPr>
        <w:t>Все уточнения и дополнения к данному положению регулируются регламентом Соревнований.</w:t>
      </w:r>
    </w:p>
    <w:p w:rsidR="007C4444" w:rsidRPr="00510565" w:rsidRDefault="005C5EBF" w:rsidP="00505B32">
      <w:pPr>
        <w:jc w:val="right"/>
        <w:rPr>
          <w:sz w:val="28"/>
          <w:szCs w:val="28"/>
        </w:rPr>
      </w:pPr>
      <w:r>
        <w:rPr>
          <w:rFonts w:eastAsiaTheme="majorEastAsia"/>
        </w:rPr>
        <w:br w:type="page"/>
      </w:r>
      <w:r w:rsidRPr="00510565">
        <w:rPr>
          <w:sz w:val="28"/>
          <w:szCs w:val="28"/>
        </w:rPr>
        <w:lastRenderedPageBreak/>
        <w:t xml:space="preserve">Приложение № 1 </w:t>
      </w:r>
    </w:p>
    <w:p w:rsidR="007C4444" w:rsidRPr="00510565" w:rsidRDefault="005C5EBF">
      <w:pPr>
        <w:ind w:left="567" w:hanging="567"/>
        <w:jc w:val="center"/>
        <w:rPr>
          <w:b/>
          <w:bCs/>
          <w:sz w:val="28"/>
          <w:szCs w:val="28"/>
        </w:rPr>
      </w:pPr>
      <w:r w:rsidRPr="00510565">
        <w:rPr>
          <w:b/>
          <w:bCs/>
          <w:sz w:val="28"/>
          <w:szCs w:val="28"/>
        </w:rPr>
        <w:t>Проживание участников</w:t>
      </w:r>
    </w:p>
    <w:p w:rsidR="007C4444" w:rsidRPr="00510565" w:rsidRDefault="007C4444">
      <w:pPr>
        <w:ind w:left="567" w:hanging="567"/>
        <w:jc w:val="center"/>
        <w:rPr>
          <w:b/>
          <w:bCs/>
          <w:sz w:val="28"/>
          <w:szCs w:val="28"/>
        </w:rPr>
      </w:pP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Для участников Соревнований предлагается стоимость размещения в номерах </w:t>
      </w:r>
      <w:proofErr w:type="spellStart"/>
      <w:r>
        <w:rPr>
          <w:bCs/>
          <w:iCs/>
          <w:color w:val="000000" w:themeColor="text1"/>
          <w:sz w:val="28"/>
          <w:szCs w:val="28"/>
        </w:rPr>
        <w:t>Маринс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Парк Отель Новосибирск (</w:t>
      </w:r>
      <w:proofErr w:type="gramStart"/>
      <w:r>
        <w:rPr>
          <w:bCs/>
          <w:iCs/>
          <w:color w:val="000000" w:themeColor="text1"/>
          <w:sz w:val="28"/>
          <w:szCs w:val="28"/>
        </w:rPr>
        <w:t>г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. Новосибирск, ул. Вокзальная магистраль, 1). 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Отель расположен в центре города, напротив ЖД вокзала, в 25 минутах от аэропорта.</w:t>
      </w:r>
    </w:p>
    <w:p w:rsidR="00486032" w:rsidRDefault="00486032" w:rsidP="00486032">
      <w:pPr>
        <w:pStyle w:val="af9"/>
        <w:spacing w:after="0"/>
        <w:ind w:firstLine="567"/>
        <w:jc w:val="center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Условия размещения с 27 октября по 12 ноября</w:t>
      </w:r>
    </w:p>
    <w:p w:rsidR="00486032" w:rsidRDefault="00486032" w:rsidP="00486032">
      <w:pPr>
        <w:pStyle w:val="af9"/>
        <w:spacing w:after="0"/>
        <w:ind w:firstLine="567"/>
        <w:jc w:val="center"/>
        <w:rPr>
          <w:bCs/>
          <w:iCs/>
          <w:color w:val="000000" w:themeColor="text1"/>
          <w:sz w:val="28"/>
          <w:szCs w:val="28"/>
        </w:rPr>
      </w:pP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Номера «Станда</w:t>
      </w:r>
      <w:proofErr w:type="gramStart"/>
      <w:r>
        <w:rPr>
          <w:bCs/>
          <w:iCs/>
          <w:color w:val="000000" w:themeColor="text1"/>
          <w:sz w:val="28"/>
          <w:szCs w:val="28"/>
        </w:rPr>
        <w:t>рт с дв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успальной кроватью» (для 1 или двоих гостей) (20 номеров). 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Стоимость проживание без питания: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- одноместное размещение - 4100 рублей с человека в сутки 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- двухместное размещение - 4200 за номер (2100 рублей с человека в сутки)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Участникам Соревнований предлагается скидка на питание в формате «</w:t>
      </w:r>
      <w:proofErr w:type="gramStart"/>
      <w:r>
        <w:rPr>
          <w:bCs/>
          <w:iCs/>
          <w:color w:val="000000" w:themeColor="text1"/>
          <w:sz w:val="28"/>
          <w:szCs w:val="28"/>
        </w:rPr>
        <w:t>шведской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стол». Стоимость за гостя с учетом скидки: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- завтрак - 900 рублей, 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- обед - 700 рублей, 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- ужин - 1000 рублей. 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Стандартное время заезда – 14:00, стандартное время выезда – 12:00. Возможен ранний заезд, поздний выезд — доплата составляет 50% от стоимости номера за сутки.</w:t>
      </w: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</w:p>
    <w:p w:rsidR="00486032" w:rsidRDefault="00486032" w:rsidP="00486032">
      <w:pPr>
        <w:pStyle w:val="af9"/>
        <w:spacing w:after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По вопросам бронирования можно обращаться к ответственному менеджеру: Вероника </w:t>
      </w:r>
      <w:proofErr w:type="spellStart"/>
      <w:r>
        <w:rPr>
          <w:bCs/>
          <w:iCs/>
          <w:color w:val="000000" w:themeColor="text1"/>
          <w:sz w:val="28"/>
          <w:szCs w:val="28"/>
        </w:rPr>
        <w:t>Мецлер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по телефону ‪+7 913 013 84 17</w:t>
      </w:r>
    </w:p>
    <w:p w:rsidR="00510565" w:rsidRDefault="00510565">
      <w:pPr>
        <w:ind w:left="567" w:hanging="567"/>
        <w:jc w:val="right"/>
        <w:rPr>
          <w:sz w:val="28"/>
          <w:szCs w:val="28"/>
        </w:rPr>
      </w:pPr>
      <w:bookmarkStart w:id="9" w:name="_Hlk131866304"/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510565" w:rsidRDefault="00510565">
      <w:pPr>
        <w:ind w:left="567" w:hanging="567"/>
        <w:jc w:val="right"/>
        <w:rPr>
          <w:sz w:val="28"/>
          <w:szCs w:val="28"/>
        </w:rPr>
      </w:pPr>
    </w:p>
    <w:p w:rsidR="007C4444" w:rsidRDefault="007C4444">
      <w:pPr>
        <w:ind w:left="567" w:hanging="567"/>
        <w:jc w:val="right"/>
        <w:rPr>
          <w:sz w:val="28"/>
          <w:szCs w:val="28"/>
        </w:rPr>
      </w:pPr>
    </w:p>
    <w:p w:rsidR="007C4444" w:rsidRDefault="005C5EBF">
      <w:pPr>
        <w:ind w:left="567" w:hanging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7C4444" w:rsidRDefault="007C4444">
      <w:pPr>
        <w:autoSpaceDE w:val="0"/>
        <w:autoSpaceDN w:val="0"/>
        <w:adjustRightInd w:val="0"/>
        <w:jc w:val="right"/>
        <w:rPr>
          <w:color w:val="000000"/>
          <w:szCs w:val="20"/>
        </w:rPr>
      </w:pPr>
    </w:p>
    <w:p w:rsidR="007C4444" w:rsidRDefault="005C5EBF">
      <w:pPr>
        <w:autoSpaceDE w:val="0"/>
        <w:autoSpaceDN w:val="0"/>
        <w:adjustRightInd w:val="0"/>
        <w:jc w:val="right"/>
        <w:rPr>
          <w:color w:val="000000"/>
          <w:szCs w:val="20"/>
        </w:rPr>
      </w:pPr>
      <w:r>
        <w:rPr>
          <w:color w:val="000000"/>
          <w:szCs w:val="20"/>
        </w:rPr>
        <w:t xml:space="preserve">Приложение к Положению о </w:t>
      </w:r>
      <w:proofErr w:type="gramStart"/>
      <w:r>
        <w:rPr>
          <w:color w:val="000000"/>
          <w:szCs w:val="20"/>
        </w:rPr>
        <w:t>межрегиональных</w:t>
      </w:r>
      <w:proofErr w:type="gramEnd"/>
      <w:r>
        <w:rPr>
          <w:color w:val="000000"/>
          <w:szCs w:val="20"/>
        </w:rPr>
        <w:t xml:space="preserve"> и всероссийских </w:t>
      </w:r>
    </w:p>
    <w:p w:rsidR="007C4444" w:rsidRDefault="005C5EBF">
      <w:pPr>
        <w:autoSpaceDE w:val="0"/>
        <w:autoSpaceDN w:val="0"/>
        <w:adjustRightInd w:val="0"/>
        <w:jc w:val="right"/>
        <w:rPr>
          <w:color w:val="000000"/>
          <w:szCs w:val="20"/>
        </w:rPr>
      </w:pPr>
      <w:r>
        <w:rPr>
          <w:color w:val="000000"/>
          <w:szCs w:val="20"/>
        </w:rPr>
        <w:t xml:space="preserve">официальных спортивных </w:t>
      </w:r>
      <w:proofErr w:type="gramStart"/>
      <w:r>
        <w:rPr>
          <w:color w:val="000000"/>
          <w:szCs w:val="20"/>
        </w:rPr>
        <w:t>соревнованиях</w:t>
      </w:r>
      <w:proofErr w:type="gramEnd"/>
      <w:r>
        <w:rPr>
          <w:color w:val="000000"/>
          <w:szCs w:val="20"/>
        </w:rPr>
        <w:t xml:space="preserve"> по шахматам на 2025 год </w:t>
      </w:r>
    </w:p>
    <w:p w:rsidR="007C4444" w:rsidRDefault="007C4444">
      <w:pPr>
        <w:autoSpaceDE w:val="0"/>
        <w:autoSpaceDN w:val="0"/>
        <w:adjustRightInd w:val="0"/>
        <w:jc w:val="right"/>
        <w:rPr>
          <w:color w:val="000000"/>
          <w:szCs w:val="20"/>
        </w:rPr>
      </w:pPr>
    </w:p>
    <w:p w:rsidR="007C4444" w:rsidRDefault="007C444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C4444" w:rsidRDefault="005C5EB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</w:p>
    <w:p w:rsidR="007C4444" w:rsidRDefault="007C444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C4444" w:rsidRDefault="007C444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C4444" w:rsidRDefault="005C5EB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_________________________________________________________________ </w:t>
      </w:r>
    </w:p>
    <w:p w:rsidR="007C4444" w:rsidRDefault="007C444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C4444" w:rsidRDefault="005C5EB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участия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______________________________среди</w:t>
      </w:r>
      <w:proofErr w:type="spellEnd"/>
      <w:r>
        <w:rPr>
          <w:color w:val="000000"/>
          <w:sz w:val="28"/>
          <w:szCs w:val="28"/>
        </w:rPr>
        <w:t xml:space="preserve"> ____________________ </w:t>
      </w:r>
    </w:p>
    <w:p w:rsidR="007C4444" w:rsidRDefault="007C444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559"/>
        <w:gridCol w:w="1843"/>
        <w:gridCol w:w="1417"/>
        <w:gridCol w:w="1843"/>
      </w:tblGrid>
      <w:tr w:rsidR="007C4444">
        <w:trPr>
          <w:trHeight w:val="468"/>
        </w:trPr>
        <w:tc>
          <w:tcPr>
            <w:tcW w:w="534" w:type="dxa"/>
          </w:tcPr>
          <w:p w:rsidR="007C4444" w:rsidRDefault="005C5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C4444" w:rsidRDefault="005C5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</w:t>
            </w:r>
          </w:p>
        </w:tc>
        <w:tc>
          <w:tcPr>
            <w:tcW w:w="1559" w:type="dxa"/>
          </w:tcPr>
          <w:p w:rsidR="007C4444" w:rsidRDefault="005C5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843" w:type="dxa"/>
          </w:tcPr>
          <w:p w:rsidR="007C4444" w:rsidRDefault="005C5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Спортивное звание, разряд </w:t>
            </w:r>
          </w:p>
        </w:tc>
        <w:tc>
          <w:tcPr>
            <w:tcW w:w="1417" w:type="dxa"/>
          </w:tcPr>
          <w:p w:rsidR="007C4444" w:rsidRDefault="005C5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Турнир </w:t>
            </w:r>
          </w:p>
        </w:tc>
        <w:tc>
          <w:tcPr>
            <w:tcW w:w="1843" w:type="dxa"/>
          </w:tcPr>
          <w:p w:rsidR="007C4444" w:rsidRDefault="005C5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Допуск врача </w:t>
            </w:r>
          </w:p>
        </w:tc>
      </w:tr>
      <w:tr w:rsidR="007C4444">
        <w:trPr>
          <w:trHeight w:val="468"/>
        </w:trPr>
        <w:tc>
          <w:tcPr>
            <w:tcW w:w="534" w:type="dxa"/>
          </w:tcPr>
          <w:p w:rsidR="007C4444" w:rsidRDefault="007C44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7C4444" w:rsidRDefault="007C44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4444" w:rsidRDefault="007C44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4444" w:rsidRDefault="007C44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7C4444" w:rsidRDefault="007C44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4444" w:rsidRDefault="007C44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80E46">
        <w:trPr>
          <w:trHeight w:val="468"/>
        </w:trPr>
        <w:tc>
          <w:tcPr>
            <w:tcW w:w="534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80E46">
        <w:trPr>
          <w:trHeight w:val="468"/>
        </w:trPr>
        <w:tc>
          <w:tcPr>
            <w:tcW w:w="534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80E46">
        <w:trPr>
          <w:trHeight w:val="468"/>
        </w:trPr>
        <w:tc>
          <w:tcPr>
            <w:tcW w:w="534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80E46">
        <w:trPr>
          <w:trHeight w:val="468"/>
        </w:trPr>
        <w:tc>
          <w:tcPr>
            <w:tcW w:w="534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80E46">
        <w:trPr>
          <w:trHeight w:val="468"/>
        </w:trPr>
        <w:tc>
          <w:tcPr>
            <w:tcW w:w="534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80E46">
        <w:trPr>
          <w:trHeight w:val="468"/>
        </w:trPr>
        <w:tc>
          <w:tcPr>
            <w:tcW w:w="534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0E46" w:rsidRDefault="00D80E4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7C4444" w:rsidRDefault="007C4444">
      <w:pPr>
        <w:spacing w:after="120"/>
        <w:ind w:firstLine="720"/>
        <w:jc w:val="right"/>
        <w:rPr>
          <w:color w:val="000000"/>
          <w:sz w:val="24"/>
          <w:szCs w:val="24"/>
        </w:rPr>
      </w:pPr>
    </w:p>
    <w:p w:rsidR="007C4444" w:rsidRDefault="007C4444">
      <w:pPr>
        <w:spacing w:after="120"/>
        <w:ind w:firstLine="720"/>
        <w:jc w:val="right"/>
        <w:rPr>
          <w:color w:val="000000"/>
          <w:sz w:val="24"/>
          <w:szCs w:val="24"/>
        </w:rPr>
      </w:pPr>
    </w:p>
    <w:p w:rsidR="007C4444" w:rsidRDefault="007C4444">
      <w:pPr>
        <w:spacing w:after="120"/>
        <w:ind w:firstLine="720"/>
        <w:jc w:val="right"/>
        <w:rPr>
          <w:color w:val="000000"/>
          <w:sz w:val="24"/>
          <w:szCs w:val="24"/>
        </w:rPr>
      </w:pPr>
    </w:p>
    <w:p w:rsidR="007C4444" w:rsidRDefault="005C5EB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 сборной команды ________________________________________ </w:t>
      </w:r>
    </w:p>
    <w:p w:rsidR="007C4444" w:rsidRDefault="005C5EB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ФИО, телефон </w:t>
      </w:r>
    </w:p>
    <w:p w:rsidR="007C4444" w:rsidRDefault="007C444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C4444" w:rsidRDefault="007C444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C4444" w:rsidRDefault="005C5EBF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Допущено___________ спортсменов, врач _______________/________________ </w:t>
      </w:r>
    </w:p>
    <w:p w:rsidR="007C4444" w:rsidRDefault="005C5EBF">
      <w:pPr>
        <w:spacing w:after="120"/>
        <w:rPr>
          <w:color w:val="000000"/>
          <w:szCs w:val="20"/>
        </w:rPr>
      </w:pPr>
      <w:r>
        <w:rPr>
          <w:color w:val="000000"/>
          <w:szCs w:val="20"/>
        </w:rPr>
        <w:t xml:space="preserve">М.П.                                                                                                        подпись                          расшифровка  </w:t>
      </w:r>
    </w:p>
    <w:p w:rsidR="007C4444" w:rsidRDefault="007C4444">
      <w:pPr>
        <w:spacing w:after="120"/>
        <w:rPr>
          <w:color w:val="000000"/>
          <w:szCs w:val="20"/>
        </w:rPr>
      </w:pPr>
    </w:p>
    <w:p w:rsidR="007C4444" w:rsidRDefault="007C4444">
      <w:pPr>
        <w:spacing w:after="120"/>
        <w:rPr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5054"/>
        <w:gridCol w:w="4943"/>
      </w:tblGrid>
      <w:tr w:rsidR="007C4444">
        <w:tc>
          <w:tcPr>
            <w:tcW w:w="4998" w:type="dxa"/>
          </w:tcPr>
          <w:p w:rsidR="007C4444" w:rsidRDefault="005C5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органа исполнительной власти субъекта Российской Федерации в области физической культуры и спорта</w:t>
            </w:r>
          </w:p>
          <w:p w:rsidR="007C4444" w:rsidRDefault="007C4444">
            <w:pPr>
              <w:rPr>
                <w:sz w:val="28"/>
                <w:szCs w:val="28"/>
              </w:rPr>
            </w:pPr>
          </w:p>
          <w:p w:rsidR="007C4444" w:rsidRDefault="005C5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________________/__________________</w:t>
            </w:r>
          </w:p>
          <w:p w:rsidR="007C4444" w:rsidRDefault="007C4444">
            <w:pPr>
              <w:rPr>
                <w:sz w:val="28"/>
                <w:szCs w:val="28"/>
              </w:rPr>
            </w:pPr>
          </w:p>
          <w:p w:rsidR="007C4444" w:rsidRDefault="005C5EBF">
            <w:pPr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999" w:type="dxa"/>
          </w:tcPr>
          <w:p w:rsidR="007C4444" w:rsidRDefault="005C5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7C4444" w:rsidRDefault="005C5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региональной спортивной федерации</w:t>
            </w:r>
          </w:p>
          <w:p w:rsidR="007C4444" w:rsidRDefault="007C4444">
            <w:pPr>
              <w:rPr>
                <w:sz w:val="28"/>
                <w:szCs w:val="28"/>
              </w:rPr>
            </w:pPr>
          </w:p>
          <w:p w:rsidR="007C4444" w:rsidRDefault="007C4444">
            <w:pPr>
              <w:rPr>
                <w:sz w:val="28"/>
                <w:szCs w:val="28"/>
              </w:rPr>
            </w:pPr>
          </w:p>
          <w:p w:rsidR="007C4444" w:rsidRDefault="007C4444">
            <w:pPr>
              <w:rPr>
                <w:sz w:val="28"/>
                <w:szCs w:val="28"/>
              </w:rPr>
            </w:pPr>
          </w:p>
          <w:p w:rsidR="007C4444" w:rsidRDefault="005C5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_______________/__________________ </w:t>
            </w:r>
          </w:p>
          <w:p w:rsidR="007C4444" w:rsidRDefault="007C4444">
            <w:pPr>
              <w:rPr>
                <w:sz w:val="28"/>
                <w:szCs w:val="28"/>
              </w:rPr>
            </w:pPr>
          </w:p>
          <w:p w:rsidR="007C4444" w:rsidRDefault="005C5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  <w:bookmarkEnd w:id="9"/>
    </w:tbl>
    <w:p w:rsidR="007C4444" w:rsidRDefault="007C4444">
      <w:pPr>
        <w:rPr>
          <w:b/>
          <w:bCs/>
        </w:rPr>
        <w:sectPr w:rsidR="007C4444">
          <w:footerReference w:type="default" r:id="rId16"/>
          <w:pgSz w:w="11906" w:h="16838"/>
          <w:pgMar w:top="-1134" w:right="707" w:bottom="851" w:left="1418" w:header="420" w:footer="301" w:gutter="0"/>
          <w:cols w:space="720"/>
          <w:titlePg/>
        </w:sectPr>
      </w:pPr>
    </w:p>
    <w:p w:rsidR="007C4444" w:rsidRDefault="00BA0DAC">
      <w:pPr>
        <w:jc w:val="right"/>
      </w:pPr>
      <w:r>
        <w:lastRenderedPageBreak/>
        <w:t>Приложение № 3</w:t>
      </w:r>
    </w:p>
    <w:p w:rsidR="007C4444" w:rsidRDefault="007C4444">
      <w:pPr>
        <w:jc w:val="right"/>
        <w:rPr>
          <w:b/>
          <w:bCs/>
        </w:rPr>
      </w:pPr>
    </w:p>
    <w:p w:rsidR="007C4444" w:rsidRDefault="005C5EBF">
      <w:pPr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 НЕСОВЕРШЕННОЛЕТНЕГО</w:t>
      </w:r>
    </w:p>
    <w:p w:rsidR="007C4444" w:rsidRDefault="005C5EBF">
      <w:r>
        <w:t xml:space="preserve"> </w:t>
      </w:r>
    </w:p>
    <w:p w:rsidR="007C4444" w:rsidRDefault="005C5EBF">
      <w:r>
        <w:t>Я, законный представитель_________________________________________________________________________</w:t>
      </w:r>
    </w:p>
    <w:p w:rsidR="007C4444" w:rsidRDefault="005C5EBF">
      <w:pPr>
        <w:jc w:val="center"/>
      </w:pPr>
      <w:r>
        <w:t>(фамилия, имя, отчество несовершеннолетнего)</w:t>
      </w:r>
    </w:p>
    <w:p w:rsidR="007C4444" w:rsidRDefault="005C5EBF">
      <w:r>
        <w:t>_________________________________________________________________________________________________</w:t>
      </w:r>
    </w:p>
    <w:p w:rsidR="007C4444" w:rsidRDefault="005C5EBF">
      <w:pPr>
        <w:jc w:val="center"/>
      </w:pPr>
      <w:r>
        <w:t>(фамилия, имя, отчество законного представителя полностью)</w:t>
      </w:r>
    </w:p>
    <w:p w:rsidR="007C4444" w:rsidRDefault="005C5EBF">
      <w:r>
        <w:t xml:space="preserve">паспорт: серия _________ № ______ выдан «_____» </w:t>
      </w:r>
      <w:proofErr w:type="spellStart"/>
      <w:r>
        <w:t>_________________</w:t>
      </w:r>
      <w:proofErr w:type="gramStart"/>
      <w:r>
        <w:t>г</w:t>
      </w:r>
      <w:proofErr w:type="spellEnd"/>
      <w:proofErr w:type="gramEnd"/>
      <w:r>
        <w:t xml:space="preserve">. _________________________________________________________________________________________________, </w:t>
      </w:r>
    </w:p>
    <w:p w:rsidR="007C4444" w:rsidRDefault="005C5EBF">
      <w:pPr>
        <w:jc w:val="center"/>
      </w:pPr>
      <w:r>
        <w:t xml:space="preserve">(кем </w:t>
      </w:r>
      <w:proofErr w:type="gramStart"/>
      <w:r>
        <w:t>выдан</w:t>
      </w:r>
      <w:proofErr w:type="gramEnd"/>
      <w:r>
        <w:t>)</w:t>
      </w:r>
    </w:p>
    <w:p w:rsidR="007C4444" w:rsidRDefault="005C5EBF">
      <w:proofErr w:type="gramStart"/>
      <w:r>
        <w:t>зарегистрированный</w:t>
      </w:r>
      <w:proofErr w:type="gramEnd"/>
      <w:r>
        <w:t xml:space="preserve"> по адресу: ______________________________________________________________________</w:t>
      </w:r>
    </w:p>
    <w:p w:rsidR="007C4444" w:rsidRDefault="005C5EBF">
      <w:proofErr w:type="gramStart"/>
      <w:r>
        <w:t>действующий</w:t>
      </w:r>
      <w:proofErr w:type="gramEnd"/>
      <w:r>
        <w:t xml:space="preserve"> от имени субъекта персональных данных на основании _____________________________________</w:t>
      </w:r>
    </w:p>
    <w:p w:rsidR="007C4444" w:rsidRDefault="005C5EBF">
      <w:r>
        <w:t>_________________________________________________________________________________________________</w:t>
      </w:r>
    </w:p>
    <w:p w:rsidR="007C4444" w:rsidRDefault="005C5EBF">
      <w:pPr>
        <w:jc w:val="center"/>
      </w:pPr>
      <w:r>
        <w:t>(данные документа, подтверждающего полномочия законного представителя)</w:t>
      </w:r>
    </w:p>
    <w:p w:rsidR="007C4444" w:rsidRDefault="005C5EBF">
      <w:pPr>
        <w:jc w:val="both"/>
      </w:pPr>
      <w:r>
        <w:rPr>
          <w:b/>
          <w:bCs/>
        </w:rPr>
        <w:t>даю Региональной общественной организации по развитию и популяризации шахмат «Федерация шахмат Новосибирской области»</w:t>
      </w:r>
      <w:r>
        <w:t xml:space="preserve"> (ОГРН 1155476089856, ИНН 5403008114/540301001), расположенной по адресу: 630087, г. Новосибирск, ул. Немировича-Данченко, д. 153, кв. 77 _(далее – Оператор), согласие на обработку персональных данных. </w:t>
      </w:r>
    </w:p>
    <w:p w:rsidR="007C4444" w:rsidRDefault="005C5EBF">
      <w:pPr>
        <w:ind w:firstLine="720"/>
        <w:jc w:val="both"/>
      </w:pPr>
      <w:r>
        <w:rPr>
          <w:b/>
          <w:bCs/>
        </w:rPr>
        <w:t xml:space="preserve">Цель обработки персональных данных: </w:t>
      </w:r>
      <w:r>
        <w:t xml:space="preserve">подготовка, проведение и подведение итогов соревнований по шахматам, включая публикацию итогов; расчет и присвоение российских и международных рейтингов участников Соревнования; рассмотрение вопросов, связанных с нарушением порядка проведения соревнования, обжалованием соответствующих решений, разрешение конфликтных ситуаций по вопросам спортивной̆ деятельности; организация системы учета данных о спортсменах, занимающихся видом спорта «шахматы», и выдача документов, удостоверяющих принадлежность к </w:t>
      </w:r>
      <w:proofErr w:type="spellStart"/>
      <w:proofErr w:type="gramStart"/>
      <w:r>
        <w:t>физкультурно</w:t>
      </w:r>
      <w:proofErr w:type="spellEnd"/>
      <w:r>
        <w:t>- спортивной</w:t>
      </w:r>
      <w:proofErr w:type="gramEnd"/>
      <w:r>
        <w:t xml:space="preserve">̆ или иной̆ организации и спортивную квалификацию спортсменов, в порядке, определяемом федеральным органом исполнительной̆ власти в области физической культуры и спорта; исполнение требований законодательства Российской Федерации, включая </w:t>
      </w:r>
    </w:p>
    <w:p w:rsidR="007C4444" w:rsidRDefault="005C5EBF">
      <w:pPr>
        <w:jc w:val="both"/>
      </w:pPr>
      <w:r>
        <w:t>налоговое законодательство, законодательство о бухгалтерском учете, законодательство о социальном обеспечении.</w:t>
      </w:r>
    </w:p>
    <w:p w:rsidR="007C4444" w:rsidRDefault="005C5EBF">
      <w:pPr>
        <w:ind w:firstLine="720"/>
        <w:jc w:val="both"/>
      </w:pPr>
      <w:proofErr w:type="gramStart"/>
      <w:r>
        <w:rPr>
          <w:b/>
          <w:bCs/>
        </w:rPr>
        <w:t>Перечень персональных данных,</w:t>
      </w:r>
      <w:r>
        <w:t xml:space="preserve"> </w:t>
      </w:r>
      <w:r>
        <w:rPr>
          <w:b/>
          <w:bCs/>
        </w:rPr>
        <w:t>на обработку которых дается согласие:</w:t>
      </w:r>
      <w:r>
        <w:t xml:space="preserve"> фамилия, имя, отчество субъекта персональных данных; дата рождения; фамилия, имя, отчество законного представителя субъекта персональных данных; пол; адрес регистрации (прописки), почтовый адрес; контактные данные (номер телефона, адрес электронной почты); данные документа, удостоверяющего личность; данные документов, удостоверяющих личность и полномочия законного представителя; фотография;</w:t>
      </w:r>
      <w:proofErr w:type="gramEnd"/>
      <w:r>
        <w:t xml:space="preserve"> видеоматериалы; номер полиса обязательного медицинского страхования; идентификационный номер Федерации шахмат России (ФШР); идентификационный номер Международной шахматной федерации (ФИДЕ).</w:t>
      </w:r>
    </w:p>
    <w:p w:rsidR="007C4444" w:rsidRDefault="005C5EBF">
      <w:pPr>
        <w:ind w:firstLine="720"/>
        <w:jc w:val="both"/>
      </w:pPr>
      <w:r>
        <w:rPr>
          <w:b/>
          <w:bCs/>
        </w:rPr>
        <w:t>Перечень действий с персональными данными, на совершение которых дается согласие,</w:t>
      </w:r>
      <w:r>
        <w:t xml:space="preserve"> общее описание используемых Оператором способов обработки персональных данных. </w:t>
      </w:r>
      <w:proofErr w:type="gramStart"/>
      <w:r>
        <w:t>Персональные данные будут обрабатываться Оператором следующими способами: сбор; запись; уточнение (обновление, изменение); систематизация; накопление; хранение; использование; обезличивание; удаление; уничтожение.</w:t>
      </w:r>
      <w:proofErr w:type="gramEnd"/>
    </w:p>
    <w:p w:rsidR="007C4444" w:rsidRDefault="005C5EBF">
      <w:pPr>
        <w:ind w:firstLine="720"/>
        <w:jc w:val="both"/>
      </w:pPr>
      <w:proofErr w:type="gramStart"/>
      <w:r>
        <w:t>В отношении персональных данных субъекта персональных данных: фамилия, имя, отчество; дата рождения; пол; страна, город проживания; фотография; видеоматериалы; идентификационный номер Федерации шахмат России (ФШР); идентификационный номер Международной̆ федерации шахмат (ФИДЕ), Оператор будет использовать дополнительно к вышеперечисленным следующие способы обработки: распространение; трансграничная передача.</w:t>
      </w:r>
      <w:proofErr w:type="gramEnd"/>
      <w:r>
        <w:t xml:space="preserve"> В отношении этой группы персональных данных законный представитель Субъекта персональных данных дает согласие ФШР и ФИДЕ на включение их в общедоступные источники.</w:t>
      </w:r>
    </w:p>
    <w:p w:rsidR="007C4444" w:rsidRDefault="005C5EBF">
      <w:pPr>
        <w:ind w:firstLine="720"/>
        <w:jc w:val="both"/>
      </w:pPr>
      <w:r>
        <w:t xml:space="preserve"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 </w:t>
      </w:r>
    </w:p>
    <w:p w:rsidR="007C4444" w:rsidRDefault="005C5EBF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законом. </w:t>
      </w:r>
    </w:p>
    <w:p w:rsidR="007C4444" w:rsidRDefault="005C5EBF">
      <w:pPr>
        <w:ind w:firstLine="720"/>
        <w:jc w:val="both"/>
      </w:pPr>
      <w:r>
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</w:r>
    </w:p>
    <w:p w:rsidR="007C4444" w:rsidRDefault="005C5EBF">
      <w:pPr>
        <w:jc w:val="both"/>
      </w:pPr>
      <w:r>
        <w:tab/>
        <w:t xml:space="preserve">Персональные данные Субъекта подлежат хранению в течение сроков, установленных законодательством Российской Федерации.  </w:t>
      </w:r>
    </w:p>
    <w:p w:rsidR="007C4444" w:rsidRDefault="005C5EBF">
      <w:pPr>
        <w:ind w:firstLine="708"/>
        <w:jc w:val="both"/>
      </w:pPr>
      <w:r>
        <w:rPr>
          <w:color w:val="212121"/>
          <w:shd w:val="clear" w:color="auto" w:fill="FFFFFF"/>
        </w:rPr>
        <w:t xml:space="preserve">Подтверждаю, что с Положением о Соревновании и Политикой Общероссийской общественной организации «Федерация шахмат России» (https://ruchess.ru) в отношении обработки персональных данных </w:t>
      </w:r>
      <w:proofErr w:type="gramStart"/>
      <w:r>
        <w:rPr>
          <w:color w:val="212121"/>
          <w:shd w:val="clear" w:color="auto" w:fill="FFFFFF"/>
        </w:rPr>
        <w:t>ознакомлен</w:t>
      </w:r>
      <w:proofErr w:type="gramEnd"/>
      <w:r>
        <w:rPr>
          <w:color w:val="212121"/>
          <w:shd w:val="clear" w:color="auto" w:fill="FFFFFF"/>
        </w:rPr>
        <w:t xml:space="preserve"> и выражаю полное и безусловное согласие со всеми указанными в них требованиями и условиями.</w:t>
      </w:r>
    </w:p>
    <w:p w:rsidR="007C4444" w:rsidRDefault="007C4444"/>
    <w:p w:rsidR="007C4444" w:rsidRDefault="007C4444"/>
    <w:p w:rsidR="007C4444" w:rsidRDefault="005C5EBF">
      <w:r>
        <w:t>«_______» ____________ 20 ____ г. ______               __________________________________________________</w:t>
      </w:r>
    </w:p>
    <w:p w:rsidR="007C4444" w:rsidRDefault="005C5EBF">
      <w:pPr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              подпись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ф.и.о. (полностью)</w:t>
      </w:r>
    </w:p>
    <w:p w:rsidR="007C4444" w:rsidRDefault="007C4444"/>
    <w:p w:rsidR="007C4444" w:rsidRDefault="007C4444">
      <w:pPr>
        <w:rPr>
          <w:sz w:val="26"/>
          <w:szCs w:val="26"/>
        </w:rPr>
      </w:pPr>
    </w:p>
    <w:p w:rsidR="007C4444" w:rsidRDefault="007C4444">
      <w:pPr>
        <w:rPr>
          <w:sz w:val="26"/>
          <w:szCs w:val="26"/>
        </w:rPr>
      </w:pPr>
    </w:p>
    <w:p w:rsidR="007C4444" w:rsidRDefault="007C4444">
      <w:pPr>
        <w:rPr>
          <w:sz w:val="26"/>
          <w:szCs w:val="26"/>
        </w:rPr>
      </w:pPr>
    </w:p>
    <w:p w:rsidR="007C4444" w:rsidRDefault="007C4444">
      <w:pPr>
        <w:rPr>
          <w:sz w:val="26"/>
          <w:szCs w:val="26"/>
        </w:rPr>
      </w:pPr>
    </w:p>
    <w:sectPr w:rsidR="007C4444" w:rsidSect="00D76D2E">
      <w:footerReference w:type="default" r:id="rId17"/>
      <w:pgSz w:w="11906" w:h="16838"/>
      <w:pgMar w:top="539" w:right="707" w:bottom="539" w:left="1134" w:header="420" w:footer="30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21" w:rsidRDefault="000B5D21">
      <w:r>
        <w:separator/>
      </w:r>
    </w:p>
  </w:endnote>
  <w:endnote w:type="continuationSeparator" w:id="0">
    <w:p w:rsidR="000B5D21" w:rsidRDefault="000B5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rika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44" w:rsidRDefault="004B0168">
    <w:pPr>
      <w:pStyle w:val="16"/>
      <w:jc w:val="center"/>
    </w:pPr>
    <w:r>
      <w:fldChar w:fldCharType="begin"/>
    </w:r>
    <w:r w:rsidR="005C5EBF">
      <w:instrText xml:space="preserve"> PAGE   \* MERGEFORMAT </w:instrText>
    </w:r>
    <w:r>
      <w:fldChar w:fldCharType="separate"/>
    </w:r>
    <w:r w:rsidR="00486032">
      <w:rPr>
        <w:noProof/>
      </w:rPr>
      <w:t>12</w:t>
    </w:r>
    <w:r>
      <w:fldChar w:fldCharType="end"/>
    </w:r>
  </w:p>
  <w:p w:rsidR="007C4444" w:rsidRDefault="007C44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44" w:rsidRDefault="004B0168">
    <w:pPr>
      <w:pStyle w:val="16"/>
      <w:jc w:val="center"/>
    </w:pPr>
    <w:r>
      <w:fldChar w:fldCharType="begin"/>
    </w:r>
    <w:r w:rsidR="005C5EBF">
      <w:instrText xml:space="preserve"> PAGE   \* MERGEFORMAT </w:instrText>
    </w:r>
    <w:r>
      <w:fldChar w:fldCharType="separate"/>
    </w:r>
    <w:r w:rsidR="005C5EBF">
      <w:t>18</w:t>
    </w:r>
    <w:r>
      <w:fldChar w:fldCharType="end"/>
    </w:r>
  </w:p>
  <w:p w:rsidR="007C4444" w:rsidRDefault="007C4444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21" w:rsidRDefault="000B5D21">
      <w:r>
        <w:separator/>
      </w:r>
    </w:p>
  </w:footnote>
  <w:footnote w:type="continuationSeparator" w:id="0">
    <w:p w:rsidR="000B5D21" w:rsidRDefault="000B5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434"/>
    <w:multiLevelType w:val="multilevel"/>
    <w:tmpl w:val="01DA3434"/>
    <w:lvl w:ilvl="0">
      <w:numFmt w:val="bullet"/>
      <w:pStyle w:val="2"/>
      <w:lvlText w:val=""/>
      <w:lvlJc w:val="left"/>
      <w:pPr>
        <w:ind w:left="360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">
    <w:nsid w:val="1689415C"/>
    <w:multiLevelType w:val="multilevel"/>
    <w:tmpl w:val="1689415C"/>
    <w:lvl w:ilvl="0">
      <w:start w:val="1"/>
      <w:numFmt w:val="upperRoman"/>
      <w:pStyle w:val="a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8301484"/>
    <w:multiLevelType w:val="multilevel"/>
    <w:tmpl w:val="183014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314637"/>
    <w:multiLevelType w:val="multilevel"/>
    <w:tmpl w:val="27314637"/>
    <w:lvl w:ilvl="0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276989"/>
    <w:multiLevelType w:val="hybridMultilevel"/>
    <w:tmpl w:val="A00C8556"/>
    <w:lvl w:ilvl="0" w:tplc="2E641DE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A9072A8"/>
    <w:multiLevelType w:val="multilevel"/>
    <w:tmpl w:val="3A9072A8"/>
    <w:lvl w:ilvl="0">
      <w:start w:val="1"/>
      <w:numFmt w:val="bullet"/>
      <w:pStyle w:val="a1"/>
      <w:lvlText w:val="−"/>
      <w:lvlJc w:val="left"/>
      <w:pPr>
        <w:ind w:left="2664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3BA86836"/>
    <w:multiLevelType w:val="multilevel"/>
    <w:tmpl w:val="3BA86836"/>
    <w:lvl w:ilvl="0">
      <w:numFmt w:val="bullet"/>
      <w:lvlText w:val=""/>
      <w:lvlJc w:val="left"/>
      <w:pPr>
        <w:ind w:left="360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7">
    <w:nsid w:val="434B60B3"/>
    <w:multiLevelType w:val="multilevel"/>
    <w:tmpl w:val="434B60B3"/>
    <w:lvl w:ilvl="0">
      <w:numFmt w:val="bullet"/>
      <w:lvlText w:val=""/>
      <w:lvlJc w:val="left"/>
      <w:pPr>
        <w:ind w:left="360"/>
      </w:pPr>
      <w:rPr>
        <w:rFonts w:ascii="Symbol" w:hAnsi="Symbol"/>
      </w:rPr>
    </w:lvl>
    <w:lvl w:ilvl="1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520"/>
      </w:pPr>
      <w:rPr>
        <w:rFonts w:ascii="Symbol" w:hAnsi="Symbol"/>
      </w:rPr>
    </w:lvl>
    <w:lvl w:ilvl="4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4680"/>
      </w:pPr>
      <w:rPr>
        <w:rFonts w:ascii="Symbol" w:hAnsi="Symbol"/>
      </w:rPr>
    </w:lvl>
    <w:lvl w:ilvl="7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5C4B60AC"/>
    <w:multiLevelType w:val="multilevel"/>
    <w:tmpl w:val="5C4B60AC"/>
    <w:lvl w:ilvl="0">
      <w:start w:val="1"/>
      <w:numFmt w:val="upperRoman"/>
      <w:pStyle w:val="a2"/>
      <w:lvlText w:val="%1."/>
      <w:lvlJc w:val="right"/>
      <w:pPr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>
    <w:nsid w:val="6CBE777C"/>
    <w:multiLevelType w:val="multilevel"/>
    <w:tmpl w:val="6CBE777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7F507E19"/>
    <w:multiLevelType w:val="multilevel"/>
    <w:tmpl w:val="7F507E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964"/>
    <w:rsid w:val="00002892"/>
    <w:rsid w:val="00010F97"/>
    <w:rsid w:val="00047F17"/>
    <w:rsid w:val="00087130"/>
    <w:rsid w:val="000A295D"/>
    <w:rsid w:val="000A6849"/>
    <w:rsid w:val="000B231D"/>
    <w:rsid w:val="000B5D21"/>
    <w:rsid w:val="000C456D"/>
    <w:rsid w:val="000D1672"/>
    <w:rsid w:val="000D18C1"/>
    <w:rsid w:val="000D4147"/>
    <w:rsid w:val="000E2B89"/>
    <w:rsid w:val="00101125"/>
    <w:rsid w:val="00103005"/>
    <w:rsid w:val="00106262"/>
    <w:rsid w:val="00162713"/>
    <w:rsid w:val="0016328D"/>
    <w:rsid w:val="00167BBF"/>
    <w:rsid w:val="001A7018"/>
    <w:rsid w:val="001B2621"/>
    <w:rsid w:val="001B35AA"/>
    <w:rsid w:val="001B45B8"/>
    <w:rsid w:val="001B78D7"/>
    <w:rsid w:val="001D2B5C"/>
    <w:rsid w:val="001D535E"/>
    <w:rsid w:val="001E6C8E"/>
    <w:rsid w:val="001F66DF"/>
    <w:rsid w:val="002059C4"/>
    <w:rsid w:val="00230BC8"/>
    <w:rsid w:val="0023220F"/>
    <w:rsid w:val="0023779F"/>
    <w:rsid w:val="00244E4B"/>
    <w:rsid w:val="00256C8C"/>
    <w:rsid w:val="002B1E34"/>
    <w:rsid w:val="002E1B2D"/>
    <w:rsid w:val="002E7365"/>
    <w:rsid w:val="00310082"/>
    <w:rsid w:val="0031586C"/>
    <w:rsid w:val="00365873"/>
    <w:rsid w:val="00374E5D"/>
    <w:rsid w:val="00376152"/>
    <w:rsid w:val="00397402"/>
    <w:rsid w:val="003A09D0"/>
    <w:rsid w:val="003A6B54"/>
    <w:rsid w:val="003B4EC7"/>
    <w:rsid w:val="003C7884"/>
    <w:rsid w:val="003D2796"/>
    <w:rsid w:val="003E63F5"/>
    <w:rsid w:val="003F5E55"/>
    <w:rsid w:val="00407EE6"/>
    <w:rsid w:val="004133EB"/>
    <w:rsid w:val="00420AB1"/>
    <w:rsid w:val="00434B3D"/>
    <w:rsid w:val="00445B2F"/>
    <w:rsid w:val="00463311"/>
    <w:rsid w:val="00467D0A"/>
    <w:rsid w:val="00486032"/>
    <w:rsid w:val="004B0168"/>
    <w:rsid w:val="004B04A5"/>
    <w:rsid w:val="004B6E4A"/>
    <w:rsid w:val="004D12F9"/>
    <w:rsid w:val="004D51D8"/>
    <w:rsid w:val="004F0EEB"/>
    <w:rsid w:val="00505B32"/>
    <w:rsid w:val="00510565"/>
    <w:rsid w:val="00516C0A"/>
    <w:rsid w:val="00536393"/>
    <w:rsid w:val="005434E5"/>
    <w:rsid w:val="00545A60"/>
    <w:rsid w:val="00553304"/>
    <w:rsid w:val="005642DE"/>
    <w:rsid w:val="005A3117"/>
    <w:rsid w:val="005C4E00"/>
    <w:rsid w:val="005C5EBF"/>
    <w:rsid w:val="005D00DE"/>
    <w:rsid w:val="005D630E"/>
    <w:rsid w:val="005E44B2"/>
    <w:rsid w:val="006122BC"/>
    <w:rsid w:val="006136D3"/>
    <w:rsid w:val="00630B4C"/>
    <w:rsid w:val="00631116"/>
    <w:rsid w:val="006355B0"/>
    <w:rsid w:val="00636C53"/>
    <w:rsid w:val="00644160"/>
    <w:rsid w:val="0066081F"/>
    <w:rsid w:val="00672D35"/>
    <w:rsid w:val="00686361"/>
    <w:rsid w:val="006A1385"/>
    <w:rsid w:val="006A3162"/>
    <w:rsid w:val="006B6298"/>
    <w:rsid w:val="006C410C"/>
    <w:rsid w:val="00700682"/>
    <w:rsid w:val="00705C0A"/>
    <w:rsid w:val="00705DC4"/>
    <w:rsid w:val="00722CC4"/>
    <w:rsid w:val="00747ADB"/>
    <w:rsid w:val="00783485"/>
    <w:rsid w:val="00783D7D"/>
    <w:rsid w:val="007A44F3"/>
    <w:rsid w:val="007A55BD"/>
    <w:rsid w:val="007A6A61"/>
    <w:rsid w:val="007B2A91"/>
    <w:rsid w:val="007C4444"/>
    <w:rsid w:val="007E783B"/>
    <w:rsid w:val="007F3DBF"/>
    <w:rsid w:val="00833935"/>
    <w:rsid w:val="00834478"/>
    <w:rsid w:val="0084006E"/>
    <w:rsid w:val="00864B56"/>
    <w:rsid w:val="00865ACD"/>
    <w:rsid w:val="0087217C"/>
    <w:rsid w:val="00884F93"/>
    <w:rsid w:val="008B55D4"/>
    <w:rsid w:val="008C0FA0"/>
    <w:rsid w:val="008D324B"/>
    <w:rsid w:val="008F0B4C"/>
    <w:rsid w:val="008F530A"/>
    <w:rsid w:val="0090222A"/>
    <w:rsid w:val="00905261"/>
    <w:rsid w:val="0090733C"/>
    <w:rsid w:val="00920DBC"/>
    <w:rsid w:val="009533B0"/>
    <w:rsid w:val="00955C16"/>
    <w:rsid w:val="00963F32"/>
    <w:rsid w:val="00966CA4"/>
    <w:rsid w:val="009728E5"/>
    <w:rsid w:val="009778CC"/>
    <w:rsid w:val="009A6022"/>
    <w:rsid w:val="009C46AF"/>
    <w:rsid w:val="009D55B2"/>
    <w:rsid w:val="009D6D3F"/>
    <w:rsid w:val="00A063B3"/>
    <w:rsid w:val="00A21CA7"/>
    <w:rsid w:val="00A2742C"/>
    <w:rsid w:val="00A43775"/>
    <w:rsid w:val="00A445E6"/>
    <w:rsid w:val="00A55337"/>
    <w:rsid w:val="00A7101A"/>
    <w:rsid w:val="00A90E01"/>
    <w:rsid w:val="00AC0924"/>
    <w:rsid w:val="00AC3993"/>
    <w:rsid w:val="00AE039C"/>
    <w:rsid w:val="00AE46EE"/>
    <w:rsid w:val="00AF021E"/>
    <w:rsid w:val="00AF58CA"/>
    <w:rsid w:val="00B10DEE"/>
    <w:rsid w:val="00B23520"/>
    <w:rsid w:val="00B274C6"/>
    <w:rsid w:val="00B27B03"/>
    <w:rsid w:val="00B37555"/>
    <w:rsid w:val="00B501F2"/>
    <w:rsid w:val="00B5394B"/>
    <w:rsid w:val="00B62A4F"/>
    <w:rsid w:val="00B77D6F"/>
    <w:rsid w:val="00BA0DAC"/>
    <w:rsid w:val="00BB19CB"/>
    <w:rsid w:val="00BE11C7"/>
    <w:rsid w:val="00BE1F55"/>
    <w:rsid w:val="00BE2660"/>
    <w:rsid w:val="00BE2BFC"/>
    <w:rsid w:val="00C13719"/>
    <w:rsid w:val="00C76441"/>
    <w:rsid w:val="00CB5125"/>
    <w:rsid w:val="00CC3A95"/>
    <w:rsid w:val="00CD27DC"/>
    <w:rsid w:val="00CF01C1"/>
    <w:rsid w:val="00CF3780"/>
    <w:rsid w:val="00D11E6F"/>
    <w:rsid w:val="00D20807"/>
    <w:rsid w:val="00D21886"/>
    <w:rsid w:val="00D43A8C"/>
    <w:rsid w:val="00D440CA"/>
    <w:rsid w:val="00D47990"/>
    <w:rsid w:val="00D57706"/>
    <w:rsid w:val="00D76D2E"/>
    <w:rsid w:val="00D80E46"/>
    <w:rsid w:val="00D86095"/>
    <w:rsid w:val="00DB1964"/>
    <w:rsid w:val="00DB35CA"/>
    <w:rsid w:val="00DD1639"/>
    <w:rsid w:val="00DE256F"/>
    <w:rsid w:val="00DF2BE1"/>
    <w:rsid w:val="00E0058A"/>
    <w:rsid w:val="00E24205"/>
    <w:rsid w:val="00E57DBD"/>
    <w:rsid w:val="00E66D2B"/>
    <w:rsid w:val="00E76C13"/>
    <w:rsid w:val="00E9180C"/>
    <w:rsid w:val="00EA118F"/>
    <w:rsid w:val="00EA3478"/>
    <w:rsid w:val="00EB12BB"/>
    <w:rsid w:val="00EB42EE"/>
    <w:rsid w:val="00EE05AC"/>
    <w:rsid w:val="00F1393A"/>
    <w:rsid w:val="00F15D28"/>
    <w:rsid w:val="00F2230A"/>
    <w:rsid w:val="00F24F40"/>
    <w:rsid w:val="00F330ED"/>
    <w:rsid w:val="00F54367"/>
    <w:rsid w:val="00F61ECC"/>
    <w:rsid w:val="00F63E50"/>
    <w:rsid w:val="00F70836"/>
    <w:rsid w:val="00FA53A5"/>
    <w:rsid w:val="00FC377A"/>
    <w:rsid w:val="00FC490E"/>
    <w:rsid w:val="00FC55F1"/>
    <w:rsid w:val="00FC73E7"/>
    <w:rsid w:val="00FE45D7"/>
    <w:rsid w:val="00FF1388"/>
    <w:rsid w:val="00FF3DC5"/>
    <w:rsid w:val="029B769F"/>
    <w:rsid w:val="04846A92"/>
    <w:rsid w:val="0D453153"/>
    <w:rsid w:val="36C15C5D"/>
    <w:rsid w:val="55912B42"/>
    <w:rsid w:val="5E7F6EA9"/>
    <w:rsid w:val="687566D3"/>
    <w:rsid w:val="73F84432"/>
    <w:rsid w:val="7E02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qFormat="1"/>
    <w:lsdException w:name="toc 5" w:qFormat="1"/>
    <w:lsdException w:name="toc 8" w:qFormat="1"/>
    <w:lsdException w:name="Normal Indent" w:locked="1"/>
    <w:lsdException w:name="footnote text" w:qFormat="1"/>
    <w:lsdException w:name="footer" w:qFormat="1"/>
    <w:lsdException w:name="index heading" w:locked="1"/>
    <w:lsdException w:name="caption" w:qFormat="1"/>
    <w:lsdException w:name="envelope address" w:locked="1"/>
    <w:lsdException w:name="envelope return" w:locked="1"/>
    <w:lsdException w:name="line number" w:locked="1"/>
    <w:lsdException w:name="page number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qFormat="1"/>
    <w:lsdException w:name="Table Grid" w:semiHidden="0" w:unhideWhenUsed="0" w:qFormat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76D2E"/>
    <w:rPr>
      <w:szCs w:val="22"/>
    </w:rPr>
  </w:style>
  <w:style w:type="paragraph" w:styleId="1">
    <w:name w:val="heading 1"/>
    <w:basedOn w:val="a3"/>
    <w:next w:val="a3"/>
    <w:link w:val="10"/>
    <w:uiPriority w:val="99"/>
    <w:qFormat/>
    <w:rsid w:val="00D76D2E"/>
    <w:pPr>
      <w:keepNext/>
      <w:keepLines/>
      <w:numPr>
        <w:numId w:val="1"/>
      </w:numPr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0">
    <w:name w:val="heading 2"/>
    <w:basedOn w:val="a3"/>
    <w:next w:val="a3"/>
    <w:link w:val="21"/>
    <w:uiPriority w:val="99"/>
    <w:qFormat/>
    <w:rsid w:val="00D76D2E"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3"/>
    <w:next w:val="a3"/>
    <w:link w:val="30"/>
    <w:uiPriority w:val="99"/>
    <w:qFormat/>
    <w:rsid w:val="00D76D2E"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3"/>
    <w:next w:val="a3"/>
    <w:link w:val="40"/>
    <w:uiPriority w:val="99"/>
    <w:qFormat/>
    <w:rsid w:val="00D76D2E"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3"/>
    <w:next w:val="a3"/>
    <w:link w:val="50"/>
    <w:uiPriority w:val="99"/>
    <w:qFormat/>
    <w:rsid w:val="00D76D2E"/>
    <w:pPr>
      <w:keepNext/>
      <w:keepLines/>
      <w:numPr>
        <w:ilvl w:val="4"/>
        <w:numId w:val="1"/>
      </w:numPr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3"/>
    <w:next w:val="a3"/>
    <w:link w:val="60"/>
    <w:uiPriority w:val="99"/>
    <w:qFormat/>
    <w:rsid w:val="00D76D2E"/>
    <w:pPr>
      <w:keepNext/>
      <w:keepLines/>
      <w:numPr>
        <w:ilvl w:val="5"/>
        <w:numId w:val="1"/>
      </w:numPr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3"/>
    <w:next w:val="a3"/>
    <w:link w:val="70"/>
    <w:uiPriority w:val="99"/>
    <w:qFormat/>
    <w:rsid w:val="00D76D2E"/>
    <w:pPr>
      <w:keepNext/>
      <w:keepLines/>
      <w:numPr>
        <w:ilvl w:val="6"/>
        <w:numId w:val="1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3"/>
    <w:next w:val="a3"/>
    <w:link w:val="80"/>
    <w:uiPriority w:val="99"/>
    <w:qFormat/>
    <w:rsid w:val="00D76D2E"/>
    <w:pPr>
      <w:keepNext/>
      <w:keepLines/>
      <w:numPr>
        <w:ilvl w:val="7"/>
        <w:numId w:val="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3"/>
    <w:next w:val="a3"/>
    <w:link w:val="90"/>
    <w:uiPriority w:val="99"/>
    <w:qFormat/>
    <w:rsid w:val="00D76D2E"/>
    <w:pPr>
      <w:keepNext/>
      <w:keepLines/>
      <w:numPr>
        <w:ilvl w:val="8"/>
        <w:numId w:val="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llowedHyperlink"/>
    <w:basedOn w:val="a4"/>
    <w:uiPriority w:val="99"/>
    <w:semiHidden/>
    <w:rsid w:val="00D76D2E"/>
    <w:rPr>
      <w:rFonts w:cs="Times New Roman"/>
      <w:color w:val="800080"/>
      <w:u w:val="single"/>
    </w:rPr>
  </w:style>
  <w:style w:type="character" w:styleId="a8">
    <w:name w:val="footnote reference"/>
    <w:basedOn w:val="a4"/>
    <w:uiPriority w:val="99"/>
    <w:rsid w:val="00D76D2E"/>
    <w:rPr>
      <w:rFonts w:cs="Times New Roman"/>
      <w:vertAlign w:val="superscript"/>
    </w:rPr>
  </w:style>
  <w:style w:type="character" w:styleId="a9">
    <w:name w:val="annotation reference"/>
    <w:basedOn w:val="a4"/>
    <w:uiPriority w:val="99"/>
    <w:semiHidden/>
    <w:rsid w:val="00D76D2E"/>
    <w:rPr>
      <w:rFonts w:cs="Times New Roman"/>
      <w:sz w:val="16"/>
      <w:szCs w:val="16"/>
    </w:rPr>
  </w:style>
  <w:style w:type="character" w:styleId="aa">
    <w:name w:val="endnote reference"/>
    <w:basedOn w:val="a4"/>
    <w:uiPriority w:val="99"/>
    <w:semiHidden/>
    <w:rsid w:val="00D76D2E"/>
    <w:rPr>
      <w:rFonts w:cs="Times New Roman"/>
      <w:vertAlign w:val="superscript"/>
    </w:rPr>
  </w:style>
  <w:style w:type="character" w:styleId="ab">
    <w:name w:val="Hyperlink"/>
    <w:basedOn w:val="a4"/>
    <w:uiPriority w:val="99"/>
    <w:rsid w:val="00D76D2E"/>
    <w:rPr>
      <w:rFonts w:cs="Times New Roman"/>
      <w:color w:val="0000FF"/>
      <w:u w:val="single"/>
    </w:rPr>
  </w:style>
  <w:style w:type="character" w:styleId="ac">
    <w:name w:val="Strong"/>
    <w:basedOn w:val="a4"/>
    <w:uiPriority w:val="99"/>
    <w:qFormat/>
    <w:rsid w:val="00D76D2E"/>
    <w:rPr>
      <w:rFonts w:cs="Times New Roman"/>
      <w:b/>
    </w:rPr>
  </w:style>
  <w:style w:type="paragraph" w:styleId="ad">
    <w:name w:val="Balloon Text"/>
    <w:basedOn w:val="a3"/>
    <w:link w:val="ae"/>
    <w:uiPriority w:val="99"/>
    <w:qFormat/>
    <w:rsid w:val="00D76D2E"/>
    <w:rPr>
      <w:rFonts w:ascii="Tahoma" w:hAnsi="Tahoma" w:cs="Tahoma"/>
      <w:sz w:val="16"/>
      <w:szCs w:val="16"/>
    </w:rPr>
  </w:style>
  <w:style w:type="paragraph" w:styleId="31">
    <w:name w:val="Body Text Indent 3"/>
    <w:basedOn w:val="a3"/>
    <w:link w:val="32"/>
    <w:uiPriority w:val="99"/>
    <w:rsid w:val="00D76D2E"/>
    <w:pPr>
      <w:ind w:firstLine="567"/>
    </w:pPr>
    <w:rPr>
      <w:rFonts w:ascii="Arial" w:hAnsi="Arial"/>
      <w:b/>
      <w:sz w:val="24"/>
    </w:rPr>
  </w:style>
  <w:style w:type="paragraph" w:styleId="af">
    <w:name w:val="endnote text"/>
    <w:basedOn w:val="a3"/>
    <w:link w:val="af0"/>
    <w:uiPriority w:val="99"/>
    <w:semiHidden/>
    <w:rsid w:val="00D76D2E"/>
    <w:rPr>
      <w:szCs w:val="20"/>
    </w:rPr>
  </w:style>
  <w:style w:type="paragraph" w:styleId="af1">
    <w:name w:val="caption"/>
    <w:basedOn w:val="a3"/>
    <w:next w:val="a3"/>
    <w:uiPriority w:val="99"/>
    <w:qFormat/>
    <w:rsid w:val="00D76D2E"/>
    <w:pPr>
      <w:spacing w:line="276" w:lineRule="auto"/>
    </w:pPr>
    <w:rPr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uiPriority w:val="99"/>
    <w:rsid w:val="00D76D2E"/>
  </w:style>
  <w:style w:type="paragraph" w:styleId="af4">
    <w:name w:val="annotation subject"/>
    <w:basedOn w:val="af2"/>
    <w:next w:val="af2"/>
    <w:link w:val="af5"/>
    <w:uiPriority w:val="99"/>
    <w:semiHidden/>
    <w:qFormat/>
    <w:rsid w:val="00D76D2E"/>
    <w:rPr>
      <w:b/>
      <w:bCs/>
    </w:rPr>
  </w:style>
  <w:style w:type="paragraph" w:styleId="af6">
    <w:name w:val="footnote text"/>
    <w:basedOn w:val="a3"/>
    <w:link w:val="af7"/>
    <w:uiPriority w:val="99"/>
    <w:semiHidden/>
    <w:qFormat/>
    <w:rsid w:val="00D76D2E"/>
    <w:pPr>
      <w:spacing w:after="40"/>
    </w:pPr>
    <w:rPr>
      <w:sz w:val="18"/>
      <w:szCs w:val="20"/>
    </w:rPr>
  </w:style>
  <w:style w:type="paragraph" w:styleId="81">
    <w:name w:val="toc 8"/>
    <w:basedOn w:val="a3"/>
    <w:next w:val="a3"/>
    <w:uiPriority w:val="99"/>
    <w:qFormat/>
    <w:rsid w:val="00D76D2E"/>
    <w:pPr>
      <w:spacing w:after="57"/>
      <w:ind w:left="1984"/>
    </w:pPr>
  </w:style>
  <w:style w:type="paragraph" w:styleId="af8">
    <w:name w:val="header"/>
    <w:basedOn w:val="a3"/>
    <w:link w:val="11"/>
    <w:uiPriority w:val="99"/>
    <w:semiHidden/>
    <w:rsid w:val="00D76D2E"/>
    <w:pPr>
      <w:tabs>
        <w:tab w:val="center" w:pos="4677"/>
        <w:tab w:val="right" w:pos="9355"/>
      </w:tabs>
    </w:pPr>
  </w:style>
  <w:style w:type="paragraph" w:styleId="91">
    <w:name w:val="toc 9"/>
    <w:basedOn w:val="a3"/>
    <w:next w:val="a3"/>
    <w:uiPriority w:val="99"/>
    <w:rsid w:val="00D76D2E"/>
    <w:pPr>
      <w:spacing w:after="57"/>
      <w:ind w:left="2268"/>
    </w:pPr>
  </w:style>
  <w:style w:type="paragraph" w:styleId="71">
    <w:name w:val="toc 7"/>
    <w:basedOn w:val="a3"/>
    <w:next w:val="a3"/>
    <w:uiPriority w:val="99"/>
    <w:rsid w:val="00D76D2E"/>
    <w:pPr>
      <w:spacing w:after="57"/>
      <w:ind w:left="1701"/>
    </w:pPr>
  </w:style>
  <w:style w:type="paragraph" w:styleId="af9">
    <w:name w:val="Body Text"/>
    <w:basedOn w:val="a3"/>
    <w:link w:val="afa"/>
    <w:uiPriority w:val="99"/>
    <w:rsid w:val="00D76D2E"/>
    <w:pPr>
      <w:spacing w:after="120"/>
    </w:pPr>
  </w:style>
  <w:style w:type="paragraph" w:styleId="12">
    <w:name w:val="toc 1"/>
    <w:basedOn w:val="a3"/>
    <w:next w:val="a3"/>
    <w:uiPriority w:val="99"/>
    <w:qFormat/>
    <w:rsid w:val="00D76D2E"/>
    <w:pPr>
      <w:spacing w:after="57"/>
    </w:pPr>
  </w:style>
  <w:style w:type="paragraph" w:styleId="61">
    <w:name w:val="toc 6"/>
    <w:basedOn w:val="a3"/>
    <w:next w:val="a3"/>
    <w:uiPriority w:val="99"/>
    <w:rsid w:val="00D76D2E"/>
    <w:pPr>
      <w:spacing w:after="57"/>
      <w:ind w:left="1417"/>
    </w:pPr>
  </w:style>
  <w:style w:type="paragraph" w:styleId="afb">
    <w:name w:val="table of figures"/>
    <w:basedOn w:val="a3"/>
    <w:next w:val="a3"/>
    <w:uiPriority w:val="99"/>
    <w:rsid w:val="00D76D2E"/>
  </w:style>
  <w:style w:type="paragraph" w:styleId="33">
    <w:name w:val="toc 3"/>
    <w:basedOn w:val="a3"/>
    <w:next w:val="a3"/>
    <w:uiPriority w:val="99"/>
    <w:rsid w:val="00D76D2E"/>
    <w:pPr>
      <w:spacing w:after="57"/>
      <w:ind w:left="567"/>
    </w:pPr>
  </w:style>
  <w:style w:type="paragraph" w:styleId="22">
    <w:name w:val="toc 2"/>
    <w:basedOn w:val="a3"/>
    <w:next w:val="a3"/>
    <w:uiPriority w:val="99"/>
    <w:rsid w:val="00D76D2E"/>
    <w:pPr>
      <w:spacing w:after="57"/>
      <w:ind w:left="283"/>
    </w:pPr>
  </w:style>
  <w:style w:type="paragraph" w:styleId="41">
    <w:name w:val="toc 4"/>
    <w:basedOn w:val="a3"/>
    <w:next w:val="a3"/>
    <w:uiPriority w:val="99"/>
    <w:rsid w:val="00D76D2E"/>
    <w:pPr>
      <w:spacing w:after="57"/>
      <w:ind w:left="850"/>
    </w:pPr>
  </w:style>
  <w:style w:type="paragraph" w:styleId="51">
    <w:name w:val="toc 5"/>
    <w:basedOn w:val="a3"/>
    <w:next w:val="a3"/>
    <w:uiPriority w:val="99"/>
    <w:qFormat/>
    <w:rsid w:val="00D76D2E"/>
    <w:pPr>
      <w:spacing w:after="57"/>
      <w:ind w:left="1134"/>
    </w:pPr>
  </w:style>
  <w:style w:type="paragraph" w:styleId="afc">
    <w:name w:val="Body Text Indent"/>
    <w:basedOn w:val="a3"/>
    <w:link w:val="afd"/>
    <w:uiPriority w:val="99"/>
    <w:rsid w:val="00D76D2E"/>
    <w:pPr>
      <w:ind w:firstLine="567"/>
    </w:pPr>
    <w:rPr>
      <w:rFonts w:ascii="Arial" w:hAnsi="Arial"/>
      <w:b/>
      <w:i/>
      <w:sz w:val="36"/>
    </w:rPr>
  </w:style>
  <w:style w:type="paragraph" w:styleId="afe">
    <w:name w:val="Title"/>
    <w:basedOn w:val="a3"/>
    <w:next w:val="a3"/>
    <w:link w:val="aff"/>
    <w:uiPriority w:val="99"/>
    <w:qFormat/>
    <w:rsid w:val="00D76D2E"/>
    <w:pPr>
      <w:spacing w:before="300" w:after="200"/>
      <w:contextualSpacing/>
    </w:pPr>
    <w:rPr>
      <w:sz w:val="48"/>
      <w:szCs w:val="48"/>
    </w:rPr>
  </w:style>
  <w:style w:type="paragraph" w:styleId="aff0">
    <w:name w:val="footer"/>
    <w:basedOn w:val="a3"/>
    <w:link w:val="13"/>
    <w:uiPriority w:val="99"/>
    <w:semiHidden/>
    <w:qFormat/>
    <w:rsid w:val="00D76D2E"/>
    <w:pPr>
      <w:tabs>
        <w:tab w:val="center" w:pos="4677"/>
        <w:tab w:val="right" w:pos="9355"/>
      </w:tabs>
    </w:pPr>
  </w:style>
  <w:style w:type="paragraph" w:styleId="aff1">
    <w:name w:val="Normal (Web)"/>
    <w:basedOn w:val="a3"/>
    <w:uiPriority w:val="99"/>
    <w:qFormat/>
    <w:rsid w:val="00D76D2E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3"/>
    <w:link w:val="24"/>
    <w:uiPriority w:val="99"/>
    <w:rsid w:val="00D76D2E"/>
    <w:pPr>
      <w:ind w:firstLine="567"/>
    </w:pPr>
    <w:rPr>
      <w:rFonts w:ascii="Arial" w:hAnsi="Arial"/>
      <w:sz w:val="24"/>
    </w:rPr>
  </w:style>
  <w:style w:type="paragraph" w:styleId="aff2">
    <w:name w:val="Subtitle"/>
    <w:basedOn w:val="a3"/>
    <w:next w:val="a3"/>
    <w:link w:val="aff3"/>
    <w:uiPriority w:val="99"/>
    <w:qFormat/>
    <w:rsid w:val="00D76D2E"/>
    <w:pPr>
      <w:spacing w:before="200" w:after="200"/>
    </w:pPr>
    <w:rPr>
      <w:sz w:val="24"/>
      <w:szCs w:val="24"/>
    </w:rPr>
  </w:style>
  <w:style w:type="paragraph" w:styleId="aff4">
    <w:name w:val="Block Text"/>
    <w:basedOn w:val="a3"/>
    <w:uiPriority w:val="99"/>
    <w:rsid w:val="00D76D2E"/>
    <w:pPr>
      <w:ind w:left="-21" w:right="-21"/>
      <w:jc w:val="center"/>
    </w:pPr>
    <w:rPr>
      <w:color w:val="000000"/>
      <w:sz w:val="24"/>
      <w:szCs w:val="24"/>
    </w:rPr>
  </w:style>
  <w:style w:type="table" w:styleId="aff5">
    <w:name w:val="Table Grid"/>
    <w:basedOn w:val="a5"/>
    <w:uiPriority w:val="99"/>
    <w:qFormat/>
    <w:rsid w:val="00D76D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4"/>
    <w:link w:val="110"/>
    <w:uiPriority w:val="99"/>
    <w:qFormat/>
    <w:locked/>
    <w:rsid w:val="00D76D2E"/>
    <w:rPr>
      <w:rFonts w:ascii="Arial" w:hAnsi="Arial" w:cs="Arial"/>
      <w:sz w:val="40"/>
      <w:szCs w:val="40"/>
    </w:rPr>
  </w:style>
  <w:style w:type="paragraph" w:customStyle="1" w:styleId="110">
    <w:name w:val="Заголовок 11"/>
    <w:basedOn w:val="a3"/>
    <w:next w:val="a3"/>
    <w:link w:val="Heading1Char"/>
    <w:uiPriority w:val="99"/>
    <w:rsid w:val="00D76D2E"/>
    <w:pPr>
      <w:keepNext/>
      <w:jc w:val="center"/>
      <w:outlineLvl w:val="0"/>
    </w:pPr>
    <w:rPr>
      <w:rFonts w:ascii="Arial" w:hAnsi="Arial"/>
      <w:i/>
      <w:sz w:val="48"/>
    </w:rPr>
  </w:style>
  <w:style w:type="character" w:customStyle="1" w:styleId="Heading2Char">
    <w:name w:val="Heading 2 Char"/>
    <w:basedOn w:val="a4"/>
    <w:link w:val="210"/>
    <w:uiPriority w:val="99"/>
    <w:locked/>
    <w:rsid w:val="00D76D2E"/>
    <w:rPr>
      <w:rFonts w:ascii="Arial" w:hAnsi="Arial" w:cs="Arial"/>
      <w:sz w:val="34"/>
    </w:rPr>
  </w:style>
  <w:style w:type="paragraph" w:customStyle="1" w:styleId="210">
    <w:name w:val="Заголовок 21"/>
    <w:basedOn w:val="a3"/>
    <w:next w:val="a3"/>
    <w:link w:val="Heading2Char"/>
    <w:uiPriority w:val="99"/>
    <w:qFormat/>
    <w:rsid w:val="00D76D2E"/>
    <w:pPr>
      <w:keepNext/>
      <w:jc w:val="center"/>
      <w:outlineLvl w:val="1"/>
    </w:pPr>
    <w:rPr>
      <w:rFonts w:ascii="Arial" w:hAnsi="Arial"/>
      <w:i/>
      <w:sz w:val="40"/>
    </w:rPr>
  </w:style>
  <w:style w:type="character" w:customStyle="1" w:styleId="Heading3Char">
    <w:name w:val="Heading 3 Char"/>
    <w:basedOn w:val="a4"/>
    <w:link w:val="310"/>
    <w:uiPriority w:val="99"/>
    <w:locked/>
    <w:rsid w:val="00D76D2E"/>
    <w:rPr>
      <w:rFonts w:ascii="Arial" w:hAnsi="Arial" w:cs="Arial"/>
      <w:sz w:val="30"/>
      <w:szCs w:val="30"/>
    </w:rPr>
  </w:style>
  <w:style w:type="paragraph" w:customStyle="1" w:styleId="310">
    <w:name w:val="Заголовок 31"/>
    <w:basedOn w:val="a3"/>
    <w:next w:val="a3"/>
    <w:link w:val="Heading3Char"/>
    <w:uiPriority w:val="99"/>
    <w:rsid w:val="00D76D2E"/>
    <w:pPr>
      <w:keepNext/>
      <w:jc w:val="center"/>
      <w:outlineLvl w:val="2"/>
    </w:pPr>
    <w:rPr>
      <w:rFonts w:ascii="Erika" w:hAnsi="Erika"/>
      <w:i/>
      <w:sz w:val="32"/>
    </w:rPr>
  </w:style>
  <w:style w:type="character" w:customStyle="1" w:styleId="Heading4Char">
    <w:name w:val="Heading 4 Char"/>
    <w:basedOn w:val="a4"/>
    <w:link w:val="410"/>
    <w:uiPriority w:val="99"/>
    <w:locked/>
    <w:rsid w:val="00D76D2E"/>
    <w:rPr>
      <w:rFonts w:ascii="Arial" w:hAnsi="Arial" w:cs="Arial"/>
      <w:b/>
      <w:bCs/>
      <w:sz w:val="26"/>
      <w:szCs w:val="26"/>
    </w:rPr>
  </w:style>
  <w:style w:type="paragraph" w:customStyle="1" w:styleId="410">
    <w:name w:val="Заголовок 41"/>
    <w:basedOn w:val="a3"/>
    <w:next w:val="a3"/>
    <w:link w:val="Heading4Char"/>
    <w:uiPriority w:val="99"/>
    <w:rsid w:val="00D76D2E"/>
    <w:pPr>
      <w:keepNext/>
      <w:jc w:val="center"/>
      <w:outlineLvl w:val="3"/>
    </w:pPr>
    <w:rPr>
      <w:rFonts w:ascii="Arial" w:hAnsi="Arial"/>
      <w:i/>
    </w:rPr>
  </w:style>
  <w:style w:type="character" w:customStyle="1" w:styleId="Heading5Char">
    <w:name w:val="Heading 5 Char"/>
    <w:basedOn w:val="a4"/>
    <w:link w:val="510"/>
    <w:uiPriority w:val="99"/>
    <w:locked/>
    <w:rsid w:val="00D76D2E"/>
    <w:rPr>
      <w:rFonts w:ascii="Arial" w:hAnsi="Arial" w:cs="Arial"/>
      <w:b/>
      <w:bCs/>
      <w:sz w:val="24"/>
      <w:szCs w:val="24"/>
    </w:rPr>
  </w:style>
  <w:style w:type="paragraph" w:customStyle="1" w:styleId="510">
    <w:name w:val="Заголовок 51"/>
    <w:basedOn w:val="a3"/>
    <w:next w:val="a3"/>
    <w:link w:val="Heading5Char"/>
    <w:uiPriority w:val="99"/>
    <w:rsid w:val="00D76D2E"/>
    <w:pPr>
      <w:keepNext/>
      <w:jc w:val="center"/>
      <w:outlineLvl w:val="4"/>
    </w:pPr>
    <w:rPr>
      <w:b/>
      <w:caps/>
      <w:sz w:val="24"/>
    </w:rPr>
  </w:style>
  <w:style w:type="character" w:customStyle="1" w:styleId="Heading6Char">
    <w:name w:val="Heading 6 Char"/>
    <w:basedOn w:val="a4"/>
    <w:link w:val="610"/>
    <w:uiPriority w:val="99"/>
    <w:qFormat/>
    <w:locked/>
    <w:rsid w:val="00D76D2E"/>
    <w:rPr>
      <w:rFonts w:ascii="Arial" w:hAnsi="Arial" w:cs="Arial"/>
      <w:b/>
      <w:bCs/>
      <w:sz w:val="22"/>
      <w:szCs w:val="22"/>
    </w:rPr>
  </w:style>
  <w:style w:type="paragraph" w:customStyle="1" w:styleId="610">
    <w:name w:val="Заголовок 61"/>
    <w:basedOn w:val="a3"/>
    <w:next w:val="a3"/>
    <w:link w:val="Heading6Char"/>
    <w:uiPriority w:val="99"/>
    <w:rsid w:val="00D76D2E"/>
    <w:pPr>
      <w:keepNext/>
      <w:ind w:firstLine="567"/>
      <w:jc w:val="right"/>
      <w:outlineLvl w:val="5"/>
    </w:pPr>
    <w:rPr>
      <w:rFonts w:ascii="Arial" w:hAnsi="Arial"/>
      <w:b/>
      <w:i/>
      <w:sz w:val="28"/>
    </w:rPr>
  </w:style>
  <w:style w:type="character" w:customStyle="1" w:styleId="Heading7Char">
    <w:name w:val="Heading 7 Char"/>
    <w:basedOn w:val="a4"/>
    <w:link w:val="710"/>
    <w:uiPriority w:val="99"/>
    <w:locked/>
    <w:rsid w:val="00D76D2E"/>
    <w:rPr>
      <w:rFonts w:ascii="Arial" w:hAnsi="Arial" w:cs="Arial"/>
      <w:b/>
      <w:bCs/>
      <w:i/>
      <w:iCs/>
      <w:sz w:val="22"/>
      <w:szCs w:val="22"/>
    </w:rPr>
  </w:style>
  <w:style w:type="paragraph" w:customStyle="1" w:styleId="710">
    <w:name w:val="Заголовок 71"/>
    <w:basedOn w:val="a3"/>
    <w:next w:val="a3"/>
    <w:link w:val="Heading7Char"/>
    <w:uiPriority w:val="99"/>
    <w:rsid w:val="00D76D2E"/>
    <w:pPr>
      <w:keepNext/>
      <w:ind w:firstLine="567"/>
      <w:jc w:val="center"/>
      <w:outlineLvl w:val="6"/>
    </w:pPr>
    <w:rPr>
      <w:sz w:val="32"/>
    </w:rPr>
  </w:style>
  <w:style w:type="character" w:customStyle="1" w:styleId="Heading8Char">
    <w:name w:val="Heading 8 Char"/>
    <w:basedOn w:val="a4"/>
    <w:link w:val="810"/>
    <w:uiPriority w:val="99"/>
    <w:locked/>
    <w:rsid w:val="00D76D2E"/>
    <w:rPr>
      <w:rFonts w:ascii="Arial" w:hAnsi="Arial" w:cs="Arial"/>
      <w:i/>
      <w:iCs/>
      <w:sz w:val="22"/>
      <w:szCs w:val="22"/>
    </w:rPr>
  </w:style>
  <w:style w:type="paragraph" w:customStyle="1" w:styleId="810">
    <w:name w:val="Заголовок 81"/>
    <w:basedOn w:val="a3"/>
    <w:next w:val="a3"/>
    <w:link w:val="Heading8Char"/>
    <w:uiPriority w:val="99"/>
    <w:rsid w:val="00D76D2E"/>
    <w:pPr>
      <w:keepNext/>
      <w:jc w:val="center"/>
      <w:outlineLvl w:val="7"/>
    </w:pPr>
    <w:rPr>
      <w:sz w:val="32"/>
    </w:rPr>
  </w:style>
  <w:style w:type="character" w:customStyle="1" w:styleId="Heading9Char">
    <w:name w:val="Heading 9 Char"/>
    <w:basedOn w:val="a4"/>
    <w:link w:val="910"/>
    <w:uiPriority w:val="99"/>
    <w:locked/>
    <w:rsid w:val="00D76D2E"/>
    <w:rPr>
      <w:rFonts w:ascii="Arial" w:hAnsi="Arial" w:cs="Arial"/>
      <w:i/>
      <w:iCs/>
      <w:sz w:val="21"/>
      <w:szCs w:val="21"/>
    </w:rPr>
  </w:style>
  <w:style w:type="paragraph" w:customStyle="1" w:styleId="910">
    <w:name w:val="Заголовок 91"/>
    <w:basedOn w:val="a3"/>
    <w:next w:val="a3"/>
    <w:link w:val="Heading9Char"/>
    <w:uiPriority w:val="99"/>
    <w:rsid w:val="00D76D2E"/>
    <w:pPr>
      <w:keepNext/>
      <w:ind w:firstLine="567"/>
      <w:jc w:val="both"/>
      <w:outlineLvl w:val="8"/>
    </w:pPr>
    <w:rPr>
      <w:rFonts w:ascii="Arial" w:hAnsi="Arial"/>
      <w:i/>
      <w:sz w:val="28"/>
    </w:rPr>
  </w:style>
  <w:style w:type="character" w:customStyle="1" w:styleId="EndnoteTextChar">
    <w:name w:val="Endnote Text Char"/>
    <w:uiPriority w:val="99"/>
    <w:rsid w:val="00D76D2E"/>
    <w:rPr>
      <w:sz w:val="20"/>
    </w:rPr>
  </w:style>
  <w:style w:type="character" w:customStyle="1" w:styleId="TitleChar">
    <w:name w:val="Title Char"/>
    <w:basedOn w:val="a4"/>
    <w:uiPriority w:val="99"/>
    <w:rsid w:val="00D76D2E"/>
    <w:rPr>
      <w:rFonts w:cs="Times New Roman"/>
      <w:sz w:val="48"/>
      <w:szCs w:val="48"/>
    </w:rPr>
  </w:style>
  <w:style w:type="character" w:customStyle="1" w:styleId="SubtitleChar">
    <w:name w:val="Subtitle Char"/>
    <w:basedOn w:val="a4"/>
    <w:uiPriority w:val="99"/>
    <w:qFormat/>
    <w:rsid w:val="00D76D2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D76D2E"/>
    <w:rPr>
      <w:i/>
    </w:rPr>
  </w:style>
  <w:style w:type="character" w:customStyle="1" w:styleId="IntenseQuoteChar">
    <w:name w:val="Intense Quote Char"/>
    <w:uiPriority w:val="99"/>
    <w:rsid w:val="00D76D2E"/>
    <w:rPr>
      <w:i/>
    </w:rPr>
  </w:style>
  <w:style w:type="character" w:customStyle="1" w:styleId="CaptionChar">
    <w:name w:val="Caption Char"/>
    <w:uiPriority w:val="99"/>
    <w:rsid w:val="00D76D2E"/>
  </w:style>
  <w:style w:type="table" w:customStyle="1" w:styleId="TableGridLight">
    <w:name w:val="Table Grid Light"/>
    <w:uiPriority w:val="99"/>
    <w:qFormat/>
    <w:rsid w:val="00D76D2E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qFormat/>
    <w:rsid w:val="00D76D2E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99"/>
    <w:rsid w:val="00D76D2E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Таблица простая 51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qFormat/>
    <w:rsid w:val="00D76D2E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rsid w:val="00D76D2E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qFormat/>
    <w:rsid w:val="00D76D2E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qFormat/>
    <w:rsid w:val="00D76D2E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qFormat/>
    <w:rsid w:val="00D76D2E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qFormat/>
    <w:rsid w:val="00D76D2E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qFormat/>
    <w:rsid w:val="00D76D2E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qFormat/>
    <w:rsid w:val="00D76D2E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qFormat/>
    <w:rsid w:val="00D76D2E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qFormat/>
    <w:rsid w:val="00D76D2E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76D2E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qFormat/>
    <w:rsid w:val="00D76D2E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qFormat/>
    <w:rsid w:val="00D76D2E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qFormat/>
    <w:rsid w:val="00D76D2E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qFormat/>
    <w:rsid w:val="00D76D2E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qFormat/>
    <w:rsid w:val="00D76D2E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qFormat/>
    <w:rsid w:val="00D76D2E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qFormat/>
    <w:rsid w:val="00D76D2E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qFormat/>
    <w:rsid w:val="00D76D2E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qFormat/>
    <w:rsid w:val="00D76D2E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qFormat/>
    <w:rsid w:val="00D76D2E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qFormat/>
    <w:rsid w:val="00D76D2E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qFormat/>
    <w:rsid w:val="00D76D2E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qFormat/>
    <w:rsid w:val="00D76D2E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qFormat/>
    <w:rsid w:val="00D76D2E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qFormat/>
    <w:rsid w:val="00D76D2E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qFormat/>
    <w:rsid w:val="00D76D2E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qFormat/>
    <w:rsid w:val="00D76D2E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qFormat/>
    <w:rsid w:val="00D76D2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qFormat/>
    <w:rsid w:val="00D76D2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qFormat/>
    <w:rsid w:val="00D76D2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qFormat/>
    <w:rsid w:val="00D76D2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qFormat/>
    <w:rsid w:val="00D76D2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qFormat/>
    <w:rsid w:val="00D76D2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qFormat/>
    <w:rsid w:val="00D76D2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qFormat/>
    <w:rsid w:val="00D76D2E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qFormat/>
    <w:rsid w:val="00D76D2E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qFormat/>
    <w:rsid w:val="00D76D2E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qFormat/>
    <w:rsid w:val="00D76D2E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76D2E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qFormat/>
    <w:rsid w:val="00D76D2E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qFormat/>
    <w:rsid w:val="00D76D2E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qFormat/>
    <w:rsid w:val="00D76D2E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qFormat/>
    <w:rsid w:val="00D76D2E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qFormat/>
    <w:rsid w:val="00D76D2E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qFormat/>
    <w:rsid w:val="00D76D2E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qFormat/>
    <w:rsid w:val="00D76D2E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qFormat/>
    <w:rsid w:val="00D76D2E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qFormat/>
    <w:rsid w:val="00D76D2E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qFormat/>
    <w:rsid w:val="00D76D2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qFormat/>
    <w:rsid w:val="00D76D2E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qFormat/>
    <w:rsid w:val="00D76D2E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qFormat/>
    <w:rsid w:val="00D76D2E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qFormat/>
    <w:rsid w:val="00D76D2E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76D2E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qFormat/>
    <w:rsid w:val="00D76D2E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qFormat/>
    <w:rsid w:val="00D76D2E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qFormat/>
    <w:rsid w:val="00D7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76D2E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76D2E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qFormat/>
    <w:rsid w:val="00D76D2E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qFormat/>
    <w:rsid w:val="00D76D2E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qFormat/>
    <w:rsid w:val="00D76D2E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76D2E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7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76D2E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qFormat/>
    <w:rsid w:val="00D76D2E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76D2E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76D2E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76D2E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76D2E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qFormat/>
    <w:rsid w:val="00D76D2E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qFormat/>
    <w:rsid w:val="00D76D2E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qFormat/>
    <w:rsid w:val="00D76D2E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qFormat/>
    <w:rsid w:val="00D76D2E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76D2E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76D2E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76D2E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76D2E"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qFormat/>
    <w:rsid w:val="00D76D2E"/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76D2E"/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76D2E"/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qFormat/>
    <w:rsid w:val="00D76D2E"/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76D2E"/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qFormat/>
    <w:rsid w:val="00D76D2E"/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76D2E"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76D2E"/>
    <w:tblPr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qFormat/>
    <w:rsid w:val="00D76D2E"/>
    <w:tblPr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qFormat/>
    <w:rsid w:val="00D76D2E"/>
    <w:tblPr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qFormat/>
    <w:rsid w:val="00D76D2E"/>
    <w:tblPr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qFormat/>
    <w:rsid w:val="00D76D2E"/>
    <w:tblPr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qFormat/>
    <w:rsid w:val="00D76D2E"/>
    <w:tblPr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qFormat/>
    <w:rsid w:val="00D76D2E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qFormat/>
    <w:rsid w:val="00D76D2E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D76D2E"/>
    <w:rPr>
      <w:sz w:val="18"/>
    </w:rPr>
  </w:style>
  <w:style w:type="character" w:customStyle="1" w:styleId="af0">
    <w:name w:val="Текст концевой сноски Знак"/>
    <w:basedOn w:val="a4"/>
    <w:link w:val="af"/>
    <w:uiPriority w:val="99"/>
    <w:locked/>
    <w:rsid w:val="00D76D2E"/>
    <w:rPr>
      <w:rFonts w:cs="Times New Roman"/>
      <w:sz w:val="20"/>
    </w:rPr>
  </w:style>
  <w:style w:type="paragraph" w:styleId="aff6">
    <w:name w:val="No Spacing"/>
    <w:uiPriority w:val="99"/>
    <w:qFormat/>
    <w:rsid w:val="00D76D2E"/>
    <w:rPr>
      <w:szCs w:val="22"/>
    </w:rPr>
  </w:style>
  <w:style w:type="character" w:customStyle="1" w:styleId="aff">
    <w:name w:val="Название Знак"/>
    <w:basedOn w:val="a4"/>
    <w:link w:val="afe"/>
    <w:uiPriority w:val="99"/>
    <w:qFormat/>
    <w:locked/>
    <w:rsid w:val="00D76D2E"/>
    <w:rPr>
      <w:rFonts w:cs="Times New Roman"/>
      <w:sz w:val="48"/>
      <w:szCs w:val="48"/>
    </w:rPr>
  </w:style>
  <w:style w:type="character" w:customStyle="1" w:styleId="aff3">
    <w:name w:val="Подзаголовок Знак"/>
    <w:basedOn w:val="a4"/>
    <w:link w:val="aff2"/>
    <w:uiPriority w:val="99"/>
    <w:locked/>
    <w:rsid w:val="00D76D2E"/>
    <w:rPr>
      <w:rFonts w:cs="Times New Roman"/>
      <w:sz w:val="24"/>
      <w:szCs w:val="24"/>
    </w:rPr>
  </w:style>
  <w:style w:type="paragraph" w:styleId="25">
    <w:name w:val="Quote"/>
    <w:basedOn w:val="a3"/>
    <w:next w:val="a3"/>
    <w:link w:val="26"/>
    <w:uiPriority w:val="99"/>
    <w:qFormat/>
    <w:rsid w:val="00D76D2E"/>
    <w:pPr>
      <w:ind w:left="720" w:right="720"/>
    </w:pPr>
    <w:rPr>
      <w:i/>
      <w:szCs w:val="20"/>
    </w:rPr>
  </w:style>
  <w:style w:type="character" w:customStyle="1" w:styleId="26">
    <w:name w:val="Цитата 2 Знак"/>
    <w:basedOn w:val="a4"/>
    <w:link w:val="25"/>
    <w:uiPriority w:val="99"/>
    <w:qFormat/>
    <w:locked/>
    <w:rsid w:val="00D76D2E"/>
    <w:rPr>
      <w:rFonts w:cs="Times New Roman"/>
      <w:i/>
    </w:rPr>
  </w:style>
  <w:style w:type="paragraph" w:styleId="aff7">
    <w:name w:val="Intense Quote"/>
    <w:basedOn w:val="a3"/>
    <w:next w:val="a3"/>
    <w:link w:val="aff8"/>
    <w:uiPriority w:val="99"/>
    <w:qFormat/>
    <w:rsid w:val="00D76D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0"/>
    </w:rPr>
  </w:style>
  <w:style w:type="character" w:customStyle="1" w:styleId="aff8">
    <w:name w:val="Выделенная цитата Знак"/>
    <w:basedOn w:val="a4"/>
    <w:link w:val="aff7"/>
    <w:uiPriority w:val="99"/>
    <w:qFormat/>
    <w:locked/>
    <w:rsid w:val="00D76D2E"/>
    <w:rPr>
      <w:rFonts w:cs="Times New Roman"/>
      <w:i/>
    </w:rPr>
  </w:style>
  <w:style w:type="character" w:customStyle="1" w:styleId="HeaderChar">
    <w:name w:val="Header Char"/>
    <w:basedOn w:val="a4"/>
    <w:uiPriority w:val="99"/>
    <w:rsid w:val="00D76D2E"/>
    <w:rPr>
      <w:rFonts w:cs="Times New Roman"/>
    </w:rPr>
  </w:style>
  <w:style w:type="character" w:customStyle="1" w:styleId="FooterChar">
    <w:name w:val="Footer Char"/>
    <w:basedOn w:val="a4"/>
    <w:uiPriority w:val="99"/>
    <w:qFormat/>
    <w:rsid w:val="00D76D2E"/>
    <w:rPr>
      <w:rFonts w:cs="Times New Roman"/>
    </w:rPr>
  </w:style>
  <w:style w:type="table" w:customStyle="1" w:styleId="Lined">
    <w:name w:val="Lined"/>
    <w:uiPriority w:val="99"/>
    <w:qFormat/>
    <w:rsid w:val="00D76D2E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qFormat/>
    <w:rsid w:val="00D76D2E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D76D2E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qFormat/>
    <w:rsid w:val="00D76D2E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qFormat/>
    <w:rsid w:val="00D76D2E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qFormat/>
    <w:rsid w:val="00D76D2E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D76D2E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D76D2E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qFormat/>
    <w:rsid w:val="00D76D2E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qFormat/>
    <w:rsid w:val="00D76D2E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qFormat/>
    <w:rsid w:val="00D76D2E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qFormat/>
    <w:rsid w:val="00D76D2E"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qFormat/>
    <w:rsid w:val="00D76D2E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qFormat/>
    <w:rsid w:val="00D76D2E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qFormat/>
    <w:rsid w:val="00D76D2E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qFormat/>
    <w:rsid w:val="00D76D2E"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qFormat/>
    <w:rsid w:val="00D76D2E"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D76D2E"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qFormat/>
    <w:rsid w:val="00D76D2E"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qFormat/>
    <w:rsid w:val="00D76D2E"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qFormat/>
    <w:rsid w:val="00D76D2E"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af7">
    <w:name w:val="Текст сноски Знак"/>
    <w:basedOn w:val="a4"/>
    <w:link w:val="af6"/>
    <w:uiPriority w:val="99"/>
    <w:qFormat/>
    <w:locked/>
    <w:rsid w:val="00D76D2E"/>
    <w:rPr>
      <w:rFonts w:cs="Times New Roman"/>
      <w:sz w:val="18"/>
    </w:rPr>
  </w:style>
  <w:style w:type="paragraph" w:customStyle="1" w:styleId="14">
    <w:name w:val="Заголовок оглавления1"/>
    <w:basedOn w:val="1"/>
    <w:uiPriority w:val="99"/>
    <w:qFormat/>
    <w:rsid w:val="00D76D2E"/>
    <w:pPr>
      <w:keepNext w:val="0"/>
      <w:keepLines w:val="0"/>
      <w:numPr>
        <w:numId w:val="0"/>
      </w:numPr>
      <w:spacing w:before="0"/>
      <w:outlineLvl w:val="9"/>
    </w:pPr>
    <w:rPr>
      <w:rFonts w:ascii="Times New Roman" w:hAnsi="Times New Roman"/>
      <w:color w:val="auto"/>
      <w:sz w:val="20"/>
      <w:szCs w:val="22"/>
    </w:rPr>
  </w:style>
  <w:style w:type="character" w:customStyle="1" w:styleId="afd">
    <w:name w:val="Основной текст с отступом Знак"/>
    <w:basedOn w:val="a4"/>
    <w:link w:val="afc"/>
    <w:uiPriority w:val="99"/>
    <w:qFormat/>
    <w:locked/>
    <w:rsid w:val="00D76D2E"/>
    <w:rPr>
      <w:rFonts w:ascii="Arial" w:hAnsi="Arial" w:cs="Times New Roman"/>
      <w:b/>
      <w:i/>
      <w:sz w:val="36"/>
    </w:rPr>
  </w:style>
  <w:style w:type="character" w:customStyle="1" w:styleId="24">
    <w:name w:val="Основной текст с отступом 2 Знак"/>
    <w:basedOn w:val="a4"/>
    <w:link w:val="23"/>
    <w:uiPriority w:val="99"/>
    <w:semiHidden/>
    <w:qFormat/>
    <w:locked/>
    <w:rsid w:val="00D76D2E"/>
    <w:rPr>
      <w:rFonts w:cs="Times New Roman"/>
      <w:sz w:val="20"/>
    </w:rPr>
  </w:style>
  <w:style w:type="character" w:customStyle="1" w:styleId="32">
    <w:name w:val="Основной текст с отступом 3 Знак"/>
    <w:basedOn w:val="a4"/>
    <w:link w:val="31"/>
    <w:uiPriority w:val="99"/>
    <w:semiHidden/>
    <w:qFormat/>
    <w:locked/>
    <w:rsid w:val="00D76D2E"/>
    <w:rPr>
      <w:rFonts w:cs="Times New Roman"/>
      <w:sz w:val="16"/>
      <w:szCs w:val="16"/>
    </w:rPr>
  </w:style>
  <w:style w:type="paragraph" w:styleId="aff9">
    <w:name w:val="List Paragraph"/>
    <w:basedOn w:val="a3"/>
    <w:uiPriority w:val="99"/>
    <w:qFormat/>
    <w:rsid w:val="00D76D2E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D76D2E"/>
    <w:rPr>
      <w:rFonts w:cs="Calibri"/>
      <w:color w:val="000000"/>
      <w:sz w:val="24"/>
      <w:szCs w:val="24"/>
      <w:lang w:eastAsia="ar-SA"/>
    </w:rPr>
  </w:style>
  <w:style w:type="paragraph" w:customStyle="1" w:styleId="15">
    <w:name w:val="Верхний колонтитул1"/>
    <w:basedOn w:val="a3"/>
    <w:link w:val="affa"/>
    <w:uiPriority w:val="99"/>
    <w:qFormat/>
    <w:rsid w:val="00D76D2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lang w:eastAsia="ar-SA"/>
    </w:rPr>
  </w:style>
  <w:style w:type="character" w:customStyle="1" w:styleId="affa">
    <w:name w:val="Верхний колонтитул Знак"/>
    <w:basedOn w:val="a4"/>
    <w:link w:val="15"/>
    <w:uiPriority w:val="99"/>
    <w:qFormat/>
    <w:locked/>
    <w:rsid w:val="00D76D2E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16">
    <w:name w:val="Нижний колонтитул1"/>
    <w:basedOn w:val="a3"/>
    <w:link w:val="affb"/>
    <w:uiPriority w:val="99"/>
    <w:qFormat/>
    <w:rsid w:val="00D76D2E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4"/>
    <w:link w:val="16"/>
    <w:uiPriority w:val="99"/>
    <w:locked/>
    <w:rsid w:val="00D76D2E"/>
    <w:rPr>
      <w:rFonts w:cs="Times New Roman"/>
    </w:rPr>
  </w:style>
  <w:style w:type="character" w:customStyle="1" w:styleId="txt6">
    <w:name w:val="txt6"/>
    <w:basedOn w:val="a4"/>
    <w:uiPriority w:val="99"/>
    <w:qFormat/>
    <w:rsid w:val="00D76D2E"/>
    <w:rPr>
      <w:rFonts w:cs="Times New Roman"/>
      <w:color w:val="363636"/>
    </w:rPr>
  </w:style>
  <w:style w:type="character" w:customStyle="1" w:styleId="rht1">
    <w:name w:val="rht1"/>
    <w:basedOn w:val="a4"/>
    <w:uiPriority w:val="99"/>
    <w:qFormat/>
    <w:rsid w:val="00D76D2E"/>
    <w:rPr>
      <w:rFonts w:cs="Times New Roman"/>
      <w:color w:val="666666"/>
    </w:rPr>
  </w:style>
  <w:style w:type="character" w:customStyle="1" w:styleId="ae">
    <w:name w:val="Текст выноски Знак"/>
    <w:basedOn w:val="a4"/>
    <w:link w:val="ad"/>
    <w:uiPriority w:val="99"/>
    <w:qFormat/>
    <w:locked/>
    <w:rsid w:val="00D76D2E"/>
    <w:rPr>
      <w:rFonts w:ascii="Tahoma" w:hAnsi="Tahoma" w:cs="Tahoma"/>
      <w:sz w:val="16"/>
      <w:szCs w:val="16"/>
    </w:rPr>
  </w:style>
  <w:style w:type="paragraph" w:customStyle="1" w:styleId="17">
    <w:name w:val="Обычный1"/>
    <w:uiPriority w:val="99"/>
    <w:qFormat/>
    <w:rsid w:val="00D76D2E"/>
    <w:rPr>
      <w:szCs w:val="22"/>
    </w:rPr>
  </w:style>
  <w:style w:type="character" w:customStyle="1" w:styleId="27">
    <w:name w:val="Основной текст (2)_"/>
    <w:link w:val="212"/>
    <w:uiPriority w:val="99"/>
    <w:qFormat/>
    <w:locked/>
    <w:rsid w:val="00D76D2E"/>
    <w:rPr>
      <w:sz w:val="25"/>
      <w:shd w:val="clear" w:color="auto" w:fill="FFFFFF"/>
    </w:rPr>
  </w:style>
  <w:style w:type="paragraph" w:customStyle="1" w:styleId="212">
    <w:name w:val="Основной текст (2)1"/>
    <w:basedOn w:val="a3"/>
    <w:link w:val="27"/>
    <w:uiPriority w:val="99"/>
    <w:qFormat/>
    <w:rsid w:val="00D76D2E"/>
    <w:pPr>
      <w:shd w:val="clear" w:color="auto" w:fill="FFFFFF"/>
      <w:spacing w:before="780" w:after="240" w:line="307" w:lineRule="exact"/>
      <w:jc w:val="center"/>
    </w:pPr>
    <w:rPr>
      <w:sz w:val="25"/>
      <w:szCs w:val="20"/>
    </w:rPr>
  </w:style>
  <w:style w:type="character" w:customStyle="1" w:styleId="28">
    <w:name w:val="Основной текст (2)"/>
    <w:uiPriority w:val="99"/>
    <w:qFormat/>
    <w:rsid w:val="00D76D2E"/>
    <w:rPr>
      <w:rFonts w:ascii="Times New Roman" w:hAnsi="Times New Roman"/>
      <w:spacing w:val="0"/>
      <w:sz w:val="25"/>
    </w:rPr>
  </w:style>
  <w:style w:type="character" w:customStyle="1" w:styleId="220">
    <w:name w:val="Основной текст (2)2"/>
    <w:uiPriority w:val="99"/>
    <w:qFormat/>
    <w:rsid w:val="00D76D2E"/>
    <w:rPr>
      <w:rFonts w:ascii="Times New Roman" w:hAnsi="Times New Roman"/>
      <w:spacing w:val="0"/>
      <w:sz w:val="25"/>
    </w:rPr>
  </w:style>
  <w:style w:type="character" w:customStyle="1" w:styleId="afa">
    <w:name w:val="Основной текст Знак"/>
    <w:basedOn w:val="a4"/>
    <w:link w:val="af9"/>
    <w:uiPriority w:val="99"/>
    <w:qFormat/>
    <w:locked/>
    <w:rsid w:val="00D76D2E"/>
    <w:rPr>
      <w:rFonts w:cs="Times New Roman"/>
    </w:rPr>
  </w:style>
  <w:style w:type="character" w:customStyle="1" w:styleId="120">
    <w:name w:val="Заголовок №1 (2)_"/>
    <w:link w:val="121"/>
    <w:uiPriority w:val="99"/>
    <w:qFormat/>
    <w:locked/>
    <w:rsid w:val="00D76D2E"/>
    <w:rPr>
      <w:b/>
      <w:sz w:val="27"/>
      <w:shd w:val="clear" w:color="auto" w:fill="FFFFFF"/>
    </w:rPr>
  </w:style>
  <w:style w:type="paragraph" w:customStyle="1" w:styleId="121">
    <w:name w:val="Заголовок №1 (2)1"/>
    <w:basedOn w:val="a3"/>
    <w:link w:val="120"/>
    <w:uiPriority w:val="99"/>
    <w:qFormat/>
    <w:rsid w:val="00D76D2E"/>
    <w:pPr>
      <w:shd w:val="clear" w:color="auto" w:fill="FFFFFF"/>
      <w:spacing w:line="322" w:lineRule="exact"/>
      <w:outlineLvl w:val="0"/>
    </w:pPr>
    <w:rPr>
      <w:b/>
      <w:sz w:val="27"/>
      <w:szCs w:val="20"/>
    </w:rPr>
  </w:style>
  <w:style w:type="character" w:customStyle="1" w:styleId="af3">
    <w:name w:val="Текст примечания Знак"/>
    <w:basedOn w:val="a4"/>
    <w:link w:val="af2"/>
    <w:uiPriority w:val="99"/>
    <w:qFormat/>
    <w:locked/>
    <w:rsid w:val="00D76D2E"/>
    <w:rPr>
      <w:rFonts w:cs="Times New Roman"/>
    </w:rPr>
  </w:style>
  <w:style w:type="character" w:customStyle="1" w:styleId="af5">
    <w:name w:val="Тема примечания Знак"/>
    <w:basedOn w:val="af3"/>
    <w:link w:val="af4"/>
    <w:uiPriority w:val="99"/>
    <w:semiHidden/>
    <w:qFormat/>
    <w:locked/>
    <w:rsid w:val="00D76D2E"/>
    <w:rPr>
      <w:rFonts w:cs="Times New Roman"/>
      <w:b/>
      <w:bCs/>
    </w:rPr>
  </w:style>
  <w:style w:type="character" w:customStyle="1" w:styleId="29">
    <w:name w:val="Текст примечания Знак2"/>
    <w:uiPriority w:val="99"/>
    <w:semiHidden/>
    <w:qFormat/>
    <w:rsid w:val="00D76D2E"/>
    <w:rPr>
      <w:sz w:val="18"/>
      <w:lang w:eastAsia="zh-CN"/>
    </w:rPr>
  </w:style>
  <w:style w:type="character" w:customStyle="1" w:styleId="11">
    <w:name w:val="Верхний колонтитул Знак1"/>
    <w:basedOn w:val="a4"/>
    <w:link w:val="af8"/>
    <w:uiPriority w:val="99"/>
    <w:semiHidden/>
    <w:qFormat/>
    <w:locked/>
    <w:rsid w:val="00D76D2E"/>
    <w:rPr>
      <w:rFonts w:cs="Times New Roman"/>
    </w:rPr>
  </w:style>
  <w:style w:type="character" w:customStyle="1" w:styleId="13">
    <w:name w:val="Нижний колонтитул Знак1"/>
    <w:basedOn w:val="a4"/>
    <w:link w:val="aff0"/>
    <w:uiPriority w:val="99"/>
    <w:semiHidden/>
    <w:qFormat/>
    <w:locked/>
    <w:rsid w:val="00D76D2E"/>
    <w:rPr>
      <w:rFonts w:cs="Times New Roman"/>
    </w:rPr>
  </w:style>
  <w:style w:type="character" w:customStyle="1" w:styleId="18">
    <w:name w:val="Неразрешенное упоминание1"/>
    <w:basedOn w:val="a4"/>
    <w:uiPriority w:val="99"/>
    <w:semiHidden/>
    <w:qFormat/>
    <w:rsid w:val="00D76D2E"/>
    <w:rPr>
      <w:rFonts w:cs="Times New Roman"/>
      <w:color w:val="605E5C"/>
      <w:shd w:val="clear" w:color="auto" w:fill="E1DFDD"/>
    </w:rPr>
  </w:style>
  <w:style w:type="character" w:customStyle="1" w:styleId="10">
    <w:name w:val="Заголовок 1 Знак"/>
    <w:basedOn w:val="a4"/>
    <w:link w:val="1"/>
    <w:uiPriority w:val="99"/>
    <w:qFormat/>
    <w:locked/>
    <w:rsid w:val="00D76D2E"/>
    <w:rPr>
      <w:rFonts w:ascii="Cambria" w:hAnsi="Cambria" w:cs="Times New Roman"/>
      <w:color w:val="365F91"/>
      <w:sz w:val="32"/>
      <w:szCs w:val="32"/>
    </w:rPr>
  </w:style>
  <w:style w:type="character" w:customStyle="1" w:styleId="fill">
    <w:name w:val="fill"/>
    <w:uiPriority w:val="99"/>
    <w:qFormat/>
    <w:rsid w:val="00D76D2E"/>
    <w:rPr>
      <w:color w:val="FF0000"/>
    </w:rPr>
  </w:style>
  <w:style w:type="paragraph" w:customStyle="1" w:styleId="Body">
    <w:name w:val="Body"/>
    <w:uiPriority w:val="99"/>
    <w:qFormat/>
    <w:rsid w:val="00D76D2E"/>
    <w:rPr>
      <w:rFonts w:ascii="Helvetica" w:hAnsi="Helvetica"/>
      <w:color w:val="000000"/>
      <w:sz w:val="24"/>
      <w:lang w:val="en-US"/>
    </w:rPr>
  </w:style>
  <w:style w:type="character" w:customStyle="1" w:styleId="21">
    <w:name w:val="Заголовок 2 Знак"/>
    <w:basedOn w:val="a4"/>
    <w:link w:val="20"/>
    <w:uiPriority w:val="99"/>
    <w:qFormat/>
    <w:locked/>
    <w:rsid w:val="00D76D2E"/>
    <w:rPr>
      <w:rFonts w:ascii="Cambria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4"/>
    <w:link w:val="3"/>
    <w:uiPriority w:val="99"/>
    <w:qFormat/>
    <w:locked/>
    <w:rsid w:val="00D76D2E"/>
    <w:rPr>
      <w:rFonts w:ascii="Cambria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4"/>
    <w:link w:val="4"/>
    <w:uiPriority w:val="99"/>
    <w:semiHidden/>
    <w:qFormat/>
    <w:locked/>
    <w:rsid w:val="00D76D2E"/>
    <w:rPr>
      <w:rFonts w:ascii="Cambria" w:hAnsi="Cambria" w:cs="Times New Roman"/>
      <w:i/>
      <w:iCs/>
      <w:color w:val="365F91"/>
    </w:rPr>
  </w:style>
  <w:style w:type="character" w:customStyle="1" w:styleId="50">
    <w:name w:val="Заголовок 5 Знак"/>
    <w:basedOn w:val="a4"/>
    <w:link w:val="5"/>
    <w:uiPriority w:val="99"/>
    <w:semiHidden/>
    <w:qFormat/>
    <w:locked/>
    <w:rsid w:val="00D76D2E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4"/>
    <w:link w:val="6"/>
    <w:uiPriority w:val="99"/>
    <w:semiHidden/>
    <w:qFormat/>
    <w:locked/>
    <w:rsid w:val="00D76D2E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4"/>
    <w:link w:val="7"/>
    <w:uiPriority w:val="99"/>
    <w:semiHidden/>
    <w:qFormat/>
    <w:locked/>
    <w:rsid w:val="00D76D2E"/>
    <w:rPr>
      <w:rFonts w:ascii="Cambria" w:hAnsi="Cambria" w:cs="Times New Roman"/>
      <w:i/>
      <w:iCs/>
      <w:color w:val="243F60"/>
    </w:rPr>
  </w:style>
  <w:style w:type="character" w:customStyle="1" w:styleId="80">
    <w:name w:val="Заголовок 8 Знак"/>
    <w:basedOn w:val="a4"/>
    <w:link w:val="8"/>
    <w:uiPriority w:val="99"/>
    <w:semiHidden/>
    <w:qFormat/>
    <w:locked/>
    <w:rsid w:val="00D76D2E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4"/>
    <w:link w:val="9"/>
    <w:uiPriority w:val="99"/>
    <w:semiHidden/>
    <w:qFormat/>
    <w:locked/>
    <w:rsid w:val="00D76D2E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2a">
    <w:name w:val="Заголовок 2 Положения"/>
    <w:uiPriority w:val="99"/>
    <w:qFormat/>
    <w:rsid w:val="00D76D2E"/>
    <w:pPr>
      <w:ind w:left="357"/>
      <w:outlineLvl w:val="1"/>
    </w:pPr>
    <w:rPr>
      <w:b/>
      <w:bCs/>
      <w:sz w:val="28"/>
      <w:szCs w:val="28"/>
    </w:rPr>
  </w:style>
  <w:style w:type="paragraph" w:customStyle="1" w:styleId="affc">
    <w:name w:val="абзац Положения"/>
    <w:uiPriority w:val="99"/>
    <w:qFormat/>
    <w:rsid w:val="00D76D2E"/>
    <w:pPr>
      <w:ind w:firstLine="567"/>
      <w:jc w:val="both"/>
      <w:outlineLvl w:val="2"/>
    </w:pPr>
    <w:rPr>
      <w:bCs/>
      <w:color w:val="000000"/>
      <w:sz w:val="28"/>
      <w:szCs w:val="28"/>
      <w:lang w:eastAsia="en-US"/>
    </w:rPr>
  </w:style>
  <w:style w:type="paragraph" w:customStyle="1" w:styleId="a2">
    <w:name w:val="Заголовок Положения"/>
    <w:next w:val="a3"/>
    <w:uiPriority w:val="99"/>
    <w:qFormat/>
    <w:rsid w:val="00D76D2E"/>
    <w:pPr>
      <w:keepNext/>
      <w:numPr>
        <w:numId w:val="2"/>
      </w:numPr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customStyle="1" w:styleId="a0">
    <w:name w:val="нумерация черта"/>
    <w:uiPriority w:val="99"/>
    <w:qFormat/>
    <w:rsid w:val="00D76D2E"/>
    <w:pPr>
      <w:numPr>
        <w:numId w:val="3"/>
      </w:numPr>
      <w:pBdr>
        <w:left w:val="none" w:sz="0" w:space="6" w:color="000000"/>
      </w:pBdr>
      <w:jc w:val="both"/>
      <w:outlineLvl w:val="3"/>
    </w:pPr>
    <w:rPr>
      <w:color w:val="000000"/>
      <w:sz w:val="28"/>
      <w:szCs w:val="28"/>
    </w:rPr>
  </w:style>
  <w:style w:type="paragraph" w:customStyle="1" w:styleId="affd">
    <w:name w:val="Абзац Положения"/>
    <w:basedOn w:val="a3"/>
    <w:uiPriority w:val="99"/>
    <w:qFormat/>
    <w:rsid w:val="00D76D2E"/>
    <w:pPr>
      <w:spacing w:before="60" w:after="60"/>
      <w:ind w:left="567" w:hanging="567"/>
      <w:jc w:val="both"/>
    </w:pPr>
    <w:rPr>
      <w:sz w:val="28"/>
      <w:szCs w:val="28"/>
    </w:rPr>
  </w:style>
  <w:style w:type="paragraph" w:customStyle="1" w:styleId="a">
    <w:name w:val="Заголовок_Раздел_Положения"/>
    <w:basedOn w:val="1"/>
    <w:uiPriority w:val="99"/>
    <w:qFormat/>
    <w:rsid w:val="00D76D2E"/>
    <w:pPr>
      <w:keepLines w:val="0"/>
      <w:numPr>
        <w:numId w:val="4"/>
      </w:numPr>
      <w:spacing w:after="240"/>
      <w:jc w:val="center"/>
    </w:pPr>
    <w:rPr>
      <w:rFonts w:ascii="Times New Roman" w:hAnsi="Times New Roman"/>
      <w:b/>
      <w:caps/>
      <w:color w:val="000000"/>
      <w:sz w:val="24"/>
      <w:szCs w:val="28"/>
      <w:lang w:eastAsia="en-US"/>
    </w:rPr>
  </w:style>
  <w:style w:type="paragraph" w:customStyle="1" w:styleId="affe">
    <w:name w:val="Основной_нумерованный_Положение"/>
    <w:basedOn w:val="20"/>
    <w:uiPriority w:val="99"/>
    <w:qFormat/>
    <w:rsid w:val="00D76D2E"/>
    <w:pPr>
      <w:keepNext w:val="0"/>
      <w:keepLines w:val="0"/>
      <w:numPr>
        <w:ilvl w:val="0"/>
        <w:numId w:val="0"/>
      </w:numPr>
      <w:tabs>
        <w:tab w:val="left" w:pos="567"/>
      </w:tabs>
      <w:spacing w:before="0" w:line="259" w:lineRule="auto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Основной_уровень_2_Положение"/>
    <w:basedOn w:val="3"/>
    <w:uiPriority w:val="99"/>
    <w:qFormat/>
    <w:rsid w:val="00D76D2E"/>
    <w:pPr>
      <w:keepNext w:val="0"/>
      <w:keepLines w:val="0"/>
      <w:numPr>
        <w:ilvl w:val="0"/>
        <w:numId w:val="5"/>
      </w:numPr>
      <w:tabs>
        <w:tab w:val="left" w:pos="851"/>
      </w:tabs>
      <w:spacing w:before="0" w:line="259" w:lineRule="auto"/>
      <w:ind w:firstLine="0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paragraph" w:customStyle="1" w:styleId="19">
    <w:name w:val="Рецензия1"/>
    <w:hidden/>
    <w:uiPriority w:val="99"/>
    <w:semiHidden/>
    <w:qFormat/>
    <w:rsid w:val="00D76D2E"/>
    <w:rPr>
      <w:szCs w:val="22"/>
    </w:rPr>
  </w:style>
  <w:style w:type="paragraph" w:customStyle="1" w:styleId="a1">
    <w:name w:val="Список_тире_Положение"/>
    <w:basedOn w:val="20"/>
    <w:uiPriority w:val="99"/>
    <w:qFormat/>
    <w:rsid w:val="00D76D2E"/>
    <w:pPr>
      <w:keepNext w:val="0"/>
      <w:keepLines w:val="0"/>
      <w:numPr>
        <w:ilvl w:val="0"/>
        <w:numId w:val="6"/>
      </w:numPr>
      <w:spacing w:before="0"/>
      <w:ind w:left="284" w:hanging="284"/>
      <w:contextualSpacing/>
      <w:jc w:val="both"/>
      <w:outlineLvl w:val="2"/>
    </w:pPr>
    <w:rPr>
      <w:rFonts w:ascii="Times New Roman" w:hAnsi="Times New Roman" w:cs="Calibri"/>
      <w:color w:val="000000"/>
      <w:sz w:val="28"/>
      <w:lang w:eastAsia="en-US"/>
    </w:rPr>
  </w:style>
  <w:style w:type="paragraph" w:customStyle="1" w:styleId="2b">
    <w:name w:val="Рецензия2"/>
    <w:hidden/>
    <w:uiPriority w:val="99"/>
    <w:semiHidden/>
    <w:qFormat/>
    <w:rsid w:val="00D76D2E"/>
    <w:rPr>
      <w:szCs w:val="22"/>
    </w:rPr>
  </w:style>
  <w:style w:type="paragraph" w:styleId="afff">
    <w:name w:val="Revision"/>
    <w:hidden/>
    <w:uiPriority w:val="99"/>
    <w:semiHidden/>
    <w:rsid w:val="00F63E50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57d/57d0ef54ee9b759e74f6f66f4884bb6b.pdf" TargetMode="External"/><Relationship Id="rId13" Type="http://schemas.openxmlformats.org/officeDocument/2006/relationships/hyperlink" Target="http://chess-result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chess.ru/upload/iblock/c8f/yuakjn7sy0aecl34l7vxs0ponp3qt2ds/Pravila-FIDE-_s-01.01.2023_.pdf" TargetMode="External"/><Relationship Id="rId12" Type="http://schemas.openxmlformats.org/officeDocument/2006/relationships/hyperlink" Target="https://ruchess.ru/downloads/2022/personal_data_policy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chess.ru/downloads/2022/personal_data_polic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vosibirskchess.ru" TargetMode="External"/><Relationship Id="rId10" Type="http://schemas.openxmlformats.org/officeDocument/2006/relationships/hyperlink" Target="http://novosibirskches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ovosibirskchess.ru/" TargetMode="External"/><Relationship Id="rId14" Type="http://schemas.openxmlformats.org/officeDocument/2006/relationships/hyperlink" Target="http://novosibirskche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28969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Win 7</dc:creator>
  <cp:lastModifiedBy>User</cp:lastModifiedBy>
  <cp:revision>17</cp:revision>
  <cp:lastPrinted>2024-09-04T04:53:00Z</cp:lastPrinted>
  <dcterms:created xsi:type="dcterms:W3CDTF">2025-09-19T14:46:00Z</dcterms:created>
  <dcterms:modified xsi:type="dcterms:W3CDTF">2025-09-30T09:26:00Z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BE3F989450694E81A32FD8007CD11C4B_13</vt:lpwstr>
  </property>
</Properties>
</file>